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1B8" w:rsidRPr="00B94E7A" w:rsidRDefault="004557B7" w:rsidP="00193C52">
      <w:pPr>
        <w:widowControl w:val="0"/>
        <w:tabs>
          <w:tab w:val="left" w:pos="2977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Договор купли-продажи № КП-1/18</w:t>
      </w:r>
    </w:p>
    <w:p w:rsidR="00A351B8" w:rsidRDefault="00A351B8" w:rsidP="00A351B8">
      <w:pPr>
        <w:widowControl w:val="0"/>
        <w:autoSpaceDE w:val="0"/>
        <w:rPr>
          <w:sz w:val="26"/>
          <w:szCs w:val="26"/>
        </w:rPr>
      </w:pPr>
    </w:p>
    <w:p w:rsidR="00A351B8" w:rsidRDefault="00A351B8" w:rsidP="00A351B8">
      <w:pPr>
        <w:widowControl w:val="0"/>
        <w:autoSpaceDE w:val="0"/>
        <w:rPr>
          <w:sz w:val="26"/>
          <w:szCs w:val="26"/>
        </w:rPr>
      </w:pPr>
      <w:r>
        <w:rPr>
          <w:sz w:val="26"/>
          <w:szCs w:val="26"/>
        </w:rPr>
        <w:t>Московская область,</w:t>
      </w:r>
      <w:r w:rsidR="004557B7">
        <w:rPr>
          <w:sz w:val="26"/>
          <w:szCs w:val="26"/>
        </w:rPr>
        <w:t xml:space="preserve"> </w:t>
      </w:r>
      <w:r>
        <w:rPr>
          <w:sz w:val="26"/>
          <w:szCs w:val="26"/>
        </w:rPr>
        <w:t>г.</w:t>
      </w:r>
      <w:r w:rsidR="004557B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Лобня                                     </w:t>
      </w:r>
      <w:r w:rsidR="00BC1A74">
        <w:rPr>
          <w:sz w:val="26"/>
          <w:szCs w:val="26"/>
        </w:rPr>
        <w:t xml:space="preserve">         </w:t>
      </w:r>
      <w:r w:rsidR="004557B7">
        <w:rPr>
          <w:sz w:val="26"/>
          <w:szCs w:val="26"/>
        </w:rPr>
        <w:t xml:space="preserve">   </w:t>
      </w:r>
      <w:proofErr w:type="gramStart"/>
      <w:r w:rsidR="004557B7">
        <w:rPr>
          <w:sz w:val="26"/>
          <w:szCs w:val="26"/>
        </w:rPr>
        <w:t xml:space="preserve">   «</w:t>
      </w:r>
      <w:proofErr w:type="gramEnd"/>
      <w:r w:rsidR="004557B7">
        <w:rPr>
          <w:sz w:val="26"/>
          <w:szCs w:val="26"/>
        </w:rPr>
        <w:t>09» января</w:t>
      </w:r>
      <w:r w:rsidR="00BC1A74">
        <w:rPr>
          <w:sz w:val="26"/>
          <w:szCs w:val="26"/>
        </w:rPr>
        <w:t xml:space="preserve">  201</w:t>
      </w:r>
      <w:r w:rsidR="004557B7">
        <w:rPr>
          <w:sz w:val="26"/>
          <w:szCs w:val="26"/>
        </w:rPr>
        <w:t xml:space="preserve">8 </w:t>
      </w:r>
      <w:r>
        <w:rPr>
          <w:sz w:val="26"/>
          <w:szCs w:val="26"/>
        </w:rPr>
        <w:t>года</w:t>
      </w:r>
    </w:p>
    <w:p w:rsidR="00A351B8" w:rsidRDefault="00A351B8" w:rsidP="00A351B8">
      <w:pPr>
        <w:widowControl w:val="0"/>
        <w:autoSpaceDE w:val="0"/>
        <w:rPr>
          <w:sz w:val="26"/>
          <w:szCs w:val="26"/>
        </w:rPr>
      </w:pPr>
    </w:p>
    <w:p w:rsidR="00CF1D32" w:rsidRPr="001B5345" w:rsidRDefault="00CF1D32" w:rsidP="00610FEF">
      <w:pPr>
        <w:widowControl w:val="0"/>
        <w:autoSpaceDE w:val="0"/>
        <w:jc w:val="both"/>
      </w:pPr>
      <w:r>
        <w:rPr>
          <w:sz w:val="26"/>
          <w:szCs w:val="26"/>
        </w:rPr>
        <w:tab/>
      </w:r>
      <w:r w:rsidR="008B058F" w:rsidRPr="001B5345">
        <w:rPr>
          <w:b/>
        </w:rPr>
        <w:t>АО «Лобненская электросеть»</w:t>
      </w:r>
      <w:r w:rsidR="008B058F" w:rsidRPr="001B5345">
        <w:t xml:space="preserve">, именуемое в дальнейшем «Продавец», в лице директора </w:t>
      </w:r>
      <w:r w:rsidR="008B058F" w:rsidRPr="001B5345">
        <w:rPr>
          <w:b/>
        </w:rPr>
        <w:t>Никишина Виктора Михайловича</w:t>
      </w:r>
      <w:r w:rsidR="008B058F" w:rsidRPr="001B5345">
        <w:t xml:space="preserve">, </w:t>
      </w:r>
      <w:r w:rsidR="004557B7" w:rsidRPr="001B5345">
        <w:t>действующего на основании У</w:t>
      </w:r>
      <w:r w:rsidR="008B058F" w:rsidRPr="001B5345">
        <w:t>става, с одн</w:t>
      </w:r>
      <w:r w:rsidR="00353113" w:rsidRPr="001B5345">
        <w:t xml:space="preserve">ой стороны и </w:t>
      </w:r>
      <w:r w:rsidR="008B058F" w:rsidRPr="001B5345">
        <w:rPr>
          <w:b/>
        </w:rPr>
        <w:t>АО «МСК Энерго»</w:t>
      </w:r>
      <w:r w:rsidR="008B058F" w:rsidRPr="001B5345">
        <w:t xml:space="preserve">, именуемое в дальнейшем «Покупатель», в лице </w:t>
      </w:r>
      <w:r w:rsidR="004557B7" w:rsidRPr="001B5345">
        <w:t>Г</w:t>
      </w:r>
      <w:r w:rsidR="008B058F" w:rsidRPr="001B5345">
        <w:t xml:space="preserve">енерального директора </w:t>
      </w:r>
      <w:proofErr w:type="spellStart"/>
      <w:r w:rsidR="008B058F" w:rsidRPr="001B5345">
        <w:rPr>
          <w:b/>
        </w:rPr>
        <w:t>Борисенкова</w:t>
      </w:r>
      <w:proofErr w:type="spellEnd"/>
      <w:r w:rsidR="008B058F" w:rsidRPr="001B5345">
        <w:rPr>
          <w:b/>
        </w:rPr>
        <w:t xml:space="preserve"> Вячеслава Александровича</w:t>
      </w:r>
      <w:r w:rsidR="008B058F" w:rsidRPr="001B5345">
        <w:t xml:space="preserve">, действующего на основании </w:t>
      </w:r>
      <w:r w:rsidR="004557B7" w:rsidRPr="001B5345">
        <w:t>У</w:t>
      </w:r>
      <w:r w:rsidR="008B058F" w:rsidRPr="001B5345">
        <w:t xml:space="preserve">става, с другой стороны, вместе именуемые «Стороны» заключили настоящий договор </w:t>
      </w:r>
      <w:r w:rsidR="001B187F" w:rsidRPr="001B5345">
        <w:t>купли-продажи</w:t>
      </w:r>
      <w:r w:rsidR="008B058F" w:rsidRPr="001B5345">
        <w:t xml:space="preserve"> (далее по тексту – Договор) о нижеследующем.</w:t>
      </w:r>
    </w:p>
    <w:p w:rsidR="008B058F" w:rsidRDefault="008B058F" w:rsidP="00610FEF">
      <w:pPr>
        <w:widowControl w:val="0"/>
        <w:autoSpaceDE w:val="0"/>
        <w:jc w:val="both"/>
        <w:rPr>
          <w:sz w:val="26"/>
          <w:szCs w:val="26"/>
        </w:rPr>
      </w:pPr>
    </w:p>
    <w:p w:rsidR="00CF1D32" w:rsidRPr="00515399" w:rsidRDefault="00CF1D32" w:rsidP="001B5345">
      <w:pPr>
        <w:pStyle w:val="aa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 w:rsidRPr="00515399">
        <w:rPr>
          <w:rFonts w:ascii="Times New Roman" w:hAnsi="Times New Roman"/>
          <w:b/>
        </w:rPr>
        <w:t>ПРЕДМЕТ ДОГОВОРА</w:t>
      </w:r>
    </w:p>
    <w:p w:rsidR="001B5345" w:rsidRPr="00515399" w:rsidRDefault="001B5345" w:rsidP="001B5345">
      <w:pPr>
        <w:pStyle w:val="aa"/>
        <w:rPr>
          <w:rFonts w:ascii="Times New Roman" w:hAnsi="Times New Roman"/>
          <w:b/>
        </w:rPr>
      </w:pPr>
    </w:p>
    <w:p w:rsidR="00CF1D32" w:rsidRPr="001B5345" w:rsidRDefault="00CF1D32" w:rsidP="00CF1D32">
      <w:pPr>
        <w:jc w:val="both"/>
      </w:pPr>
      <w:r w:rsidRPr="001B5345">
        <w:t xml:space="preserve">1.1.  </w:t>
      </w:r>
      <w:proofErr w:type="gramStart"/>
      <w:r w:rsidRPr="001B5345">
        <w:t>Продавец  обязуется</w:t>
      </w:r>
      <w:proofErr w:type="gramEnd"/>
      <w:r w:rsidRPr="001B5345">
        <w:t xml:space="preserve">  передать товар и относящиеся к нему документы  в  собственность  Покупателя,  а  Покупатель  обязуется осмотреть товар, принять и оплатить его на условиях, установленных настоящим договором.</w:t>
      </w:r>
    </w:p>
    <w:p w:rsidR="00CF1D32" w:rsidRPr="001B5345" w:rsidRDefault="00CF1D32" w:rsidP="00CF1D32">
      <w:pPr>
        <w:jc w:val="both"/>
      </w:pPr>
      <w:r w:rsidRPr="001B5345">
        <w:t xml:space="preserve">1.2. Сведения о продаваемом товаре: </w:t>
      </w:r>
      <w:r w:rsidR="00043AA8" w:rsidRPr="001B5345">
        <w:t>силовые трансформаторы</w:t>
      </w:r>
      <w:r w:rsidRPr="001B5345">
        <w:t>, указанн</w:t>
      </w:r>
      <w:r w:rsidR="00043AA8" w:rsidRPr="001B5345">
        <w:t>ы</w:t>
      </w:r>
      <w:r w:rsidRPr="001B5345">
        <w:t>е в Приложении № 1 к Договору.</w:t>
      </w:r>
    </w:p>
    <w:p w:rsidR="00CF1D32" w:rsidRDefault="00CF1D32" w:rsidP="00610FEF">
      <w:pPr>
        <w:widowControl w:val="0"/>
        <w:autoSpaceDE w:val="0"/>
        <w:jc w:val="both"/>
        <w:rPr>
          <w:sz w:val="26"/>
          <w:szCs w:val="26"/>
        </w:rPr>
      </w:pPr>
    </w:p>
    <w:p w:rsidR="007B4686" w:rsidRPr="001B5345" w:rsidRDefault="007B4686" w:rsidP="001B5345">
      <w:pPr>
        <w:pStyle w:val="aa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 w:rsidRPr="001B5345">
        <w:rPr>
          <w:rFonts w:ascii="Times New Roman" w:hAnsi="Times New Roman"/>
          <w:b/>
        </w:rPr>
        <w:t>СУММА ДОГОВОРА И ПОРЯДОК РАСЧЕТОВ</w:t>
      </w:r>
    </w:p>
    <w:p w:rsidR="001B5345" w:rsidRPr="001B5345" w:rsidRDefault="001B5345" w:rsidP="001B5345">
      <w:pPr>
        <w:pStyle w:val="aa"/>
        <w:rPr>
          <w:b/>
        </w:rPr>
      </w:pPr>
    </w:p>
    <w:p w:rsidR="007B4686" w:rsidRPr="001B5345" w:rsidRDefault="004C6039" w:rsidP="007B4686">
      <w:pPr>
        <w:jc w:val="both"/>
      </w:pPr>
      <w:r w:rsidRPr="001B5345">
        <w:t>2.1. Сумма Д</w:t>
      </w:r>
      <w:r w:rsidR="007B4686" w:rsidRPr="001B5345">
        <w:t>оговора составляет</w:t>
      </w:r>
      <w:r w:rsidR="00B14EAB" w:rsidRPr="001B5345">
        <w:t xml:space="preserve"> </w:t>
      </w:r>
      <w:r w:rsidR="007D10D7" w:rsidRPr="001B5345">
        <w:rPr>
          <w:b/>
        </w:rPr>
        <w:t>1 050</w:t>
      </w:r>
      <w:r w:rsidR="004557B7" w:rsidRPr="001B5345">
        <w:rPr>
          <w:b/>
        </w:rPr>
        <w:t> </w:t>
      </w:r>
      <w:r w:rsidR="00BC1A74" w:rsidRPr="001B5345">
        <w:rPr>
          <w:b/>
        </w:rPr>
        <w:t>000</w:t>
      </w:r>
      <w:r w:rsidR="004557B7" w:rsidRPr="001B5345">
        <w:rPr>
          <w:b/>
        </w:rPr>
        <w:t>,00</w:t>
      </w:r>
      <w:r w:rsidR="00BC1A74" w:rsidRPr="001B5345">
        <w:t xml:space="preserve"> </w:t>
      </w:r>
      <w:r w:rsidR="007B4686" w:rsidRPr="001B5345">
        <w:t>(</w:t>
      </w:r>
      <w:r w:rsidR="004557B7" w:rsidRPr="001B5345">
        <w:t>О</w:t>
      </w:r>
      <w:r w:rsidR="00BC1A74" w:rsidRPr="001B5345">
        <w:t xml:space="preserve">дин миллион </w:t>
      </w:r>
      <w:r w:rsidR="007D10D7" w:rsidRPr="001B5345">
        <w:t>пя</w:t>
      </w:r>
      <w:r w:rsidR="00BC1A74" w:rsidRPr="001B5345">
        <w:t>тьдесят тысяч</w:t>
      </w:r>
      <w:r w:rsidR="00B14EAB" w:rsidRPr="001B5345">
        <w:t xml:space="preserve"> рублей 00 </w:t>
      </w:r>
      <w:r w:rsidR="007B4686" w:rsidRPr="001B5345">
        <w:t>копеек</w:t>
      </w:r>
      <w:r w:rsidR="004557B7" w:rsidRPr="001B5345">
        <w:t>)</w:t>
      </w:r>
      <w:r w:rsidR="00C83B9E" w:rsidRPr="001B5345">
        <w:t xml:space="preserve">, в </w:t>
      </w:r>
      <w:proofErr w:type="spellStart"/>
      <w:r w:rsidR="00C83B9E" w:rsidRPr="001B5345">
        <w:t>т.ч</w:t>
      </w:r>
      <w:proofErr w:type="spellEnd"/>
      <w:r w:rsidR="00C83B9E" w:rsidRPr="001B5345">
        <w:t xml:space="preserve">. НДС </w:t>
      </w:r>
      <w:r w:rsidR="00BC1A74" w:rsidRPr="001B5345">
        <w:rPr>
          <w:b/>
        </w:rPr>
        <w:t>1</w:t>
      </w:r>
      <w:r w:rsidR="007D10D7" w:rsidRPr="001B5345">
        <w:rPr>
          <w:b/>
        </w:rPr>
        <w:t>60</w:t>
      </w:r>
      <w:r w:rsidR="004557B7" w:rsidRPr="001B5345">
        <w:rPr>
          <w:b/>
        </w:rPr>
        <w:t> </w:t>
      </w:r>
      <w:r w:rsidR="004F3742" w:rsidRPr="001B5345">
        <w:rPr>
          <w:b/>
        </w:rPr>
        <w:t>1</w:t>
      </w:r>
      <w:r w:rsidR="00BC1A74" w:rsidRPr="001B5345">
        <w:rPr>
          <w:b/>
        </w:rPr>
        <w:t>6</w:t>
      </w:r>
      <w:r w:rsidR="004F3742" w:rsidRPr="001B5345">
        <w:rPr>
          <w:b/>
        </w:rPr>
        <w:t>9</w:t>
      </w:r>
      <w:r w:rsidR="004557B7" w:rsidRPr="001B5345">
        <w:rPr>
          <w:b/>
        </w:rPr>
        <w:t>,49 (Сто шестьдесят тысяч сто шестьдесят девять</w:t>
      </w:r>
      <w:r w:rsidR="00C83B9E" w:rsidRPr="001B5345">
        <w:t xml:space="preserve"> </w:t>
      </w:r>
      <w:r w:rsidR="00C83B9E" w:rsidRPr="001B5345">
        <w:rPr>
          <w:b/>
        </w:rPr>
        <w:t>рубл</w:t>
      </w:r>
      <w:r w:rsidR="00BC1A74" w:rsidRPr="001B5345">
        <w:rPr>
          <w:b/>
        </w:rPr>
        <w:t>ей</w:t>
      </w:r>
      <w:r w:rsidR="00C83B9E" w:rsidRPr="001B5345">
        <w:rPr>
          <w:b/>
        </w:rPr>
        <w:t xml:space="preserve"> </w:t>
      </w:r>
      <w:r w:rsidR="004557B7" w:rsidRPr="001B5345">
        <w:rPr>
          <w:b/>
        </w:rPr>
        <w:t>49</w:t>
      </w:r>
      <w:r w:rsidR="00C83B9E" w:rsidRPr="001B5345">
        <w:rPr>
          <w:b/>
        </w:rPr>
        <w:t xml:space="preserve"> копе</w:t>
      </w:r>
      <w:r w:rsidR="00BC1A74" w:rsidRPr="001B5345">
        <w:rPr>
          <w:b/>
        </w:rPr>
        <w:t>е</w:t>
      </w:r>
      <w:r w:rsidR="00C83B9E" w:rsidRPr="001B5345">
        <w:rPr>
          <w:b/>
        </w:rPr>
        <w:t>к.</w:t>
      </w:r>
      <w:r w:rsidR="004557B7" w:rsidRPr="001B5345">
        <w:rPr>
          <w:b/>
        </w:rPr>
        <w:t>)</w:t>
      </w:r>
    </w:p>
    <w:p w:rsidR="004D409F" w:rsidRDefault="00B94E7A" w:rsidP="001B5345">
      <w:pPr>
        <w:jc w:val="both"/>
        <w:rPr>
          <w:sz w:val="26"/>
          <w:szCs w:val="26"/>
        </w:rPr>
      </w:pPr>
      <w:r w:rsidRPr="001B5345">
        <w:t xml:space="preserve">2.2. </w:t>
      </w:r>
      <w:r w:rsidR="004D409F" w:rsidRPr="001B5345">
        <w:t>Покупатель</w:t>
      </w:r>
      <w:r w:rsidR="004557B7" w:rsidRPr="001B5345">
        <w:t xml:space="preserve"> </w:t>
      </w:r>
      <w:proofErr w:type="gramStart"/>
      <w:r w:rsidR="004D409F" w:rsidRPr="001B5345">
        <w:t>перечисляет  Продавцу</w:t>
      </w:r>
      <w:proofErr w:type="gramEnd"/>
      <w:r w:rsidR="004D409F" w:rsidRPr="001B5345">
        <w:t xml:space="preserve"> д</w:t>
      </w:r>
      <w:r w:rsidR="006D5EC9" w:rsidRPr="001B5345">
        <w:t xml:space="preserve">енежные средства, указанные в п. </w:t>
      </w:r>
      <w:r w:rsidR="00431E64" w:rsidRPr="001B5345">
        <w:t>2.1</w:t>
      </w:r>
      <w:r w:rsidR="00CC5F3F" w:rsidRPr="001B5345">
        <w:t xml:space="preserve"> на расчетный счет Продавц</w:t>
      </w:r>
      <w:r w:rsidR="00DC189F" w:rsidRPr="001B5345">
        <w:t>а, указанный в реквизитах Сторон</w:t>
      </w:r>
      <w:r w:rsidR="005F2E97" w:rsidRPr="001B5345">
        <w:t>,</w:t>
      </w:r>
      <w:r w:rsidR="00DC189F" w:rsidRPr="001B5345">
        <w:t xml:space="preserve"> </w:t>
      </w:r>
      <w:r w:rsidR="004F3742" w:rsidRPr="001B5345">
        <w:t>в течение пяти</w:t>
      </w:r>
      <w:r w:rsidR="00DC189F" w:rsidRPr="001B5345">
        <w:t xml:space="preserve"> </w:t>
      </w:r>
      <w:r w:rsidR="004F3742" w:rsidRPr="001B5345">
        <w:t>банковски</w:t>
      </w:r>
      <w:r w:rsidR="00DC189F" w:rsidRPr="001B5345">
        <w:t xml:space="preserve">х дней с момента подписания </w:t>
      </w:r>
      <w:r w:rsidR="00422910" w:rsidRPr="001B5345">
        <w:t>Договора.</w:t>
      </w:r>
    </w:p>
    <w:p w:rsidR="001B5345" w:rsidRPr="004D409F" w:rsidRDefault="001B5345" w:rsidP="001B5345">
      <w:pPr>
        <w:jc w:val="both"/>
        <w:rPr>
          <w:sz w:val="26"/>
          <w:szCs w:val="26"/>
        </w:rPr>
      </w:pPr>
    </w:p>
    <w:p w:rsidR="007B4686" w:rsidRPr="00515399" w:rsidRDefault="007B4686" w:rsidP="001B5345">
      <w:pPr>
        <w:pStyle w:val="aa"/>
        <w:numPr>
          <w:ilvl w:val="0"/>
          <w:numId w:val="1"/>
        </w:numPr>
        <w:jc w:val="center"/>
        <w:rPr>
          <w:rFonts w:ascii="Times New Roman" w:hAnsi="Times New Roman"/>
          <w:b/>
          <w:lang w:val="ru-RU"/>
        </w:rPr>
      </w:pPr>
      <w:r w:rsidRPr="00515399">
        <w:rPr>
          <w:rFonts w:ascii="Times New Roman" w:hAnsi="Times New Roman"/>
          <w:b/>
          <w:lang w:val="ru-RU"/>
        </w:rPr>
        <w:t>ПОРЯДОК ПЕРЕДАЧИ ТОВАРА</w:t>
      </w:r>
      <w:r w:rsidR="004557B7" w:rsidRPr="00515399">
        <w:rPr>
          <w:rFonts w:ascii="Times New Roman" w:hAnsi="Times New Roman"/>
          <w:b/>
          <w:lang w:val="ru-RU"/>
        </w:rPr>
        <w:t xml:space="preserve"> И ПЕРЕХОД ПРАВА СОБСТВЕННОСТИ</w:t>
      </w:r>
    </w:p>
    <w:p w:rsidR="001B5345" w:rsidRPr="001B5345" w:rsidRDefault="001B5345" w:rsidP="001B5345">
      <w:pPr>
        <w:pStyle w:val="aa"/>
        <w:rPr>
          <w:b/>
          <w:lang w:val="ru-RU"/>
        </w:rPr>
      </w:pPr>
    </w:p>
    <w:p w:rsidR="007B4686" w:rsidRPr="001B5345" w:rsidRDefault="007B4686" w:rsidP="007B4686">
      <w:pPr>
        <w:jc w:val="both"/>
      </w:pPr>
      <w:r w:rsidRPr="001B5345">
        <w:t xml:space="preserve">3.1. </w:t>
      </w:r>
      <w:r w:rsidR="00CF4B5F" w:rsidRPr="001B5345">
        <w:t>Продавец обязуется передать Покупателю товар в течение десяти</w:t>
      </w:r>
      <w:r w:rsidRPr="001B5345">
        <w:t xml:space="preserve"> </w:t>
      </w:r>
      <w:r w:rsidR="00CF4B5F" w:rsidRPr="001B5345">
        <w:t>дней</w:t>
      </w:r>
      <w:r w:rsidR="00431E64" w:rsidRPr="001B5345">
        <w:t xml:space="preserve"> с</w:t>
      </w:r>
      <w:r w:rsidR="004C6039" w:rsidRPr="001B5345">
        <w:t xml:space="preserve"> момента подписании Д</w:t>
      </w:r>
      <w:r w:rsidR="00431E64" w:rsidRPr="001B5345">
        <w:t>оговора</w:t>
      </w:r>
      <w:r w:rsidR="00CF4B5F" w:rsidRPr="001B5345">
        <w:t xml:space="preserve"> </w:t>
      </w:r>
      <w:r w:rsidRPr="001B5345">
        <w:t>по Акту приема-передачи</w:t>
      </w:r>
      <w:r w:rsidR="00D21ED1" w:rsidRPr="001B5345">
        <w:t xml:space="preserve"> (Приложение № 2)</w:t>
      </w:r>
      <w:r w:rsidRPr="001B5345">
        <w:t xml:space="preserve">. </w:t>
      </w:r>
    </w:p>
    <w:p w:rsidR="007B4686" w:rsidRPr="001B5345" w:rsidRDefault="007B4686" w:rsidP="007B4686">
      <w:pPr>
        <w:jc w:val="both"/>
      </w:pPr>
      <w:r w:rsidRPr="001B5345">
        <w:t>3.2. Право собственности на товар переходит к Покупателю с момента подписания сторонами Акта приема-передачи.</w:t>
      </w:r>
    </w:p>
    <w:p w:rsidR="007B4686" w:rsidRPr="00380CA3" w:rsidRDefault="007B4686" w:rsidP="007B4686">
      <w:pPr>
        <w:rPr>
          <w:sz w:val="26"/>
          <w:szCs w:val="26"/>
        </w:rPr>
      </w:pPr>
    </w:p>
    <w:p w:rsidR="007B4686" w:rsidRPr="001B5345" w:rsidRDefault="007B4686" w:rsidP="001B5345">
      <w:pPr>
        <w:pStyle w:val="aa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 w:rsidRPr="001B5345">
        <w:rPr>
          <w:rFonts w:ascii="Times New Roman" w:hAnsi="Times New Roman"/>
          <w:b/>
        </w:rPr>
        <w:t>ПРАВА И ОБЯЗАННОСТИ СТОРОН</w:t>
      </w:r>
    </w:p>
    <w:p w:rsidR="001B5345" w:rsidRPr="001B5345" w:rsidRDefault="001B5345" w:rsidP="001B5345">
      <w:pPr>
        <w:pStyle w:val="aa"/>
        <w:rPr>
          <w:b/>
        </w:rPr>
      </w:pPr>
    </w:p>
    <w:p w:rsidR="007B4686" w:rsidRPr="001B5345" w:rsidRDefault="007B4686" w:rsidP="007B4686">
      <w:pPr>
        <w:jc w:val="both"/>
      </w:pPr>
      <w:r w:rsidRPr="001B5345">
        <w:t>4.1. Продавец обязан:</w:t>
      </w:r>
    </w:p>
    <w:p w:rsidR="00CF4B5F" w:rsidRPr="001B5345" w:rsidRDefault="007B4686" w:rsidP="007B4686">
      <w:pPr>
        <w:jc w:val="both"/>
      </w:pPr>
      <w:r w:rsidRPr="001B5345">
        <w:t>4.1.1. При продаже товара предоставить Покупателю необходимую и достоверную информацию о товаре, указанно</w:t>
      </w:r>
      <w:r w:rsidR="004C6039" w:rsidRPr="001B5345">
        <w:t>м в п. 1.2 Д</w:t>
      </w:r>
      <w:r w:rsidR="00CF4B5F" w:rsidRPr="001B5345">
        <w:t>оговора.</w:t>
      </w:r>
    </w:p>
    <w:p w:rsidR="007B4686" w:rsidRPr="001B5345" w:rsidRDefault="007B4686" w:rsidP="00CF4B5F">
      <w:pPr>
        <w:tabs>
          <w:tab w:val="left" w:pos="142"/>
        </w:tabs>
        <w:jc w:val="both"/>
      </w:pPr>
      <w:r w:rsidRPr="001B5345">
        <w:t xml:space="preserve">4.1.2. Передать </w:t>
      </w:r>
      <w:r w:rsidR="0019472C" w:rsidRPr="001B5345">
        <w:t>товар в срок, указанный в п. 3.</w:t>
      </w:r>
      <w:r w:rsidR="00CF4B5F" w:rsidRPr="001B5345">
        <w:t xml:space="preserve">1 </w:t>
      </w:r>
      <w:r w:rsidR="00DD61DB" w:rsidRPr="001B5345">
        <w:t>Д</w:t>
      </w:r>
      <w:r w:rsidRPr="001B5345">
        <w:t>оговора.</w:t>
      </w:r>
    </w:p>
    <w:p w:rsidR="007B4686" w:rsidRPr="001B5345" w:rsidRDefault="007B4686" w:rsidP="007B4686">
      <w:pPr>
        <w:jc w:val="both"/>
      </w:pPr>
      <w:r w:rsidRPr="001B5345">
        <w:t>4.1.3. Передать товар надлежащего качества.</w:t>
      </w:r>
    </w:p>
    <w:p w:rsidR="007B4686" w:rsidRPr="001B5345" w:rsidRDefault="007B4686" w:rsidP="007B4686">
      <w:pPr>
        <w:jc w:val="both"/>
      </w:pPr>
      <w:r w:rsidRPr="001B5345">
        <w:t>4.2. Покупатель обязан:</w:t>
      </w:r>
    </w:p>
    <w:p w:rsidR="007B4686" w:rsidRPr="001B5345" w:rsidRDefault="007B4686" w:rsidP="007B4686">
      <w:pPr>
        <w:jc w:val="both"/>
      </w:pPr>
      <w:r w:rsidRPr="001B5345">
        <w:t>4.2.1. Оплатить и принять т</w:t>
      </w:r>
      <w:r w:rsidR="00DD61DB" w:rsidRPr="001B5345">
        <w:t>овар в установленные Д</w:t>
      </w:r>
      <w:r w:rsidRPr="001B5345">
        <w:t>оговором сроки.</w:t>
      </w:r>
    </w:p>
    <w:p w:rsidR="007B4686" w:rsidRPr="001B5345" w:rsidRDefault="007B4686" w:rsidP="007B4686">
      <w:pPr>
        <w:jc w:val="both"/>
      </w:pPr>
      <w:r w:rsidRPr="001B5345">
        <w:t>4.2.2. Осмотреть товар при приемке.</w:t>
      </w:r>
    </w:p>
    <w:p w:rsidR="007B4686" w:rsidRPr="001B5345" w:rsidRDefault="007B4686" w:rsidP="007B4686">
      <w:pPr>
        <w:jc w:val="both"/>
      </w:pPr>
      <w:r w:rsidRPr="001B5345">
        <w:t>4.3. Покупатель вправе:</w:t>
      </w:r>
    </w:p>
    <w:p w:rsidR="00CF4B5F" w:rsidRPr="001B5345" w:rsidRDefault="007B4686" w:rsidP="007B4686">
      <w:pPr>
        <w:jc w:val="both"/>
      </w:pPr>
      <w:r w:rsidRPr="001B5345">
        <w:t>4.3.1. Требовать предоставления ему необходимой и достоверной информации о товаре,</w:t>
      </w:r>
      <w:r w:rsidR="00DD61DB" w:rsidRPr="001B5345">
        <w:t xml:space="preserve"> указанном в п. 1.2 Д</w:t>
      </w:r>
      <w:r w:rsidRPr="001B5345">
        <w:t>оговора</w:t>
      </w:r>
      <w:r w:rsidR="00CF4B5F" w:rsidRPr="001B5345">
        <w:t>.</w:t>
      </w:r>
    </w:p>
    <w:p w:rsidR="007B4686" w:rsidRPr="001B5345" w:rsidRDefault="007B4686" w:rsidP="007B4686">
      <w:pPr>
        <w:jc w:val="both"/>
      </w:pPr>
      <w:r w:rsidRPr="001B5345">
        <w:t>4.3.2. Потребовать при передаче товара проведения проверки его свойств или демонстрации использования товара, если это не исключено ввиду характера товара.</w:t>
      </w:r>
    </w:p>
    <w:p w:rsidR="007B4686" w:rsidRPr="001B5345" w:rsidRDefault="007B4686" w:rsidP="007B4686">
      <w:pPr>
        <w:jc w:val="both"/>
      </w:pPr>
      <w:r w:rsidRPr="001B5345">
        <w:t>4.3.3. При передаче товара ненадлежащего качества, если его недостатки не были оговорены Продавцом, по своему выбору потребовать:</w:t>
      </w:r>
    </w:p>
    <w:p w:rsidR="007B4686" w:rsidRPr="001B5345" w:rsidRDefault="007B4686" w:rsidP="007B4686">
      <w:pPr>
        <w:jc w:val="both"/>
      </w:pPr>
      <w:r w:rsidRPr="001B5345">
        <w:t>а) замены недоброкачественного товара товаром надлежащего качества;</w:t>
      </w:r>
    </w:p>
    <w:p w:rsidR="007B4686" w:rsidRPr="001B5345" w:rsidRDefault="007B4686" w:rsidP="007B4686">
      <w:pPr>
        <w:jc w:val="both"/>
      </w:pPr>
      <w:r w:rsidRPr="001B5345">
        <w:t>б) соразмерного уменьшения покупной цены;</w:t>
      </w:r>
    </w:p>
    <w:p w:rsidR="007B4686" w:rsidRPr="001B5345" w:rsidRDefault="007B4686" w:rsidP="007B4686">
      <w:pPr>
        <w:jc w:val="both"/>
      </w:pPr>
      <w:r w:rsidRPr="001B5345">
        <w:t>в) возмещения расходов на устранение недостатков товара.</w:t>
      </w:r>
    </w:p>
    <w:p w:rsidR="007B4686" w:rsidRPr="00380CA3" w:rsidRDefault="007B4686" w:rsidP="007B4686">
      <w:pPr>
        <w:rPr>
          <w:sz w:val="26"/>
          <w:szCs w:val="26"/>
        </w:rPr>
      </w:pPr>
    </w:p>
    <w:p w:rsidR="007B4686" w:rsidRPr="001B5345" w:rsidRDefault="007B4686" w:rsidP="001B5345">
      <w:pPr>
        <w:pStyle w:val="aa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 w:rsidRPr="001B5345">
        <w:rPr>
          <w:rFonts w:ascii="Times New Roman" w:hAnsi="Times New Roman"/>
          <w:b/>
        </w:rPr>
        <w:lastRenderedPageBreak/>
        <w:t>ОТВЕТСТВЕННОСТЬ СТОРОН</w:t>
      </w:r>
    </w:p>
    <w:p w:rsidR="001B5345" w:rsidRPr="001B5345" w:rsidRDefault="001B5345" w:rsidP="001B5345">
      <w:pPr>
        <w:pStyle w:val="aa"/>
        <w:rPr>
          <w:b/>
        </w:rPr>
      </w:pPr>
    </w:p>
    <w:p w:rsidR="007B4686" w:rsidRPr="001B5345" w:rsidRDefault="007B4686" w:rsidP="007B4686">
      <w:pPr>
        <w:jc w:val="both"/>
      </w:pPr>
      <w:r w:rsidRPr="001B5345">
        <w:t xml:space="preserve">5.1. За неисполнение или ненадлежащее исполнение обязательств по </w:t>
      </w:r>
      <w:r w:rsidR="00137C45" w:rsidRPr="001B5345">
        <w:t>Д</w:t>
      </w:r>
      <w:r w:rsidRPr="001B5345">
        <w:t>оговору стороны несут ответственно</w:t>
      </w:r>
      <w:r w:rsidR="00137C45" w:rsidRPr="001B5345">
        <w:t>сть в соответствии с</w:t>
      </w:r>
      <w:r w:rsidRPr="001B5345">
        <w:t xml:space="preserve"> законодательством РФ.</w:t>
      </w:r>
    </w:p>
    <w:p w:rsidR="007B4686" w:rsidRPr="00380CA3" w:rsidRDefault="007B4686" w:rsidP="007B4686">
      <w:pPr>
        <w:rPr>
          <w:sz w:val="26"/>
          <w:szCs w:val="26"/>
        </w:rPr>
      </w:pPr>
    </w:p>
    <w:p w:rsidR="007B4686" w:rsidRPr="001B5345" w:rsidRDefault="007B4686" w:rsidP="001B5345">
      <w:pPr>
        <w:pStyle w:val="aa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 w:rsidRPr="001B5345">
        <w:rPr>
          <w:rFonts w:ascii="Times New Roman" w:hAnsi="Times New Roman"/>
          <w:b/>
        </w:rPr>
        <w:t>ПОРЯДОК РАЗРЕШЕНИЯ СПОРОВ</w:t>
      </w:r>
    </w:p>
    <w:p w:rsidR="001B5345" w:rsidRPr="001B5345" w:rsidRDefault="001B5345" w:rsidP="001B5345">
      <w:pPr>
        <w:pStyle w:val="aa"/>
        <w:rPr>
          <w:b/>
        </w:rPr>
      </w:pPr>
    </w:p>
    <w:p w:rsidR="007B4686" w:rsidRPr="001B5345" w:rsidRDefault="007B4686" w:rsidP="007B4686">
      <w:pPr>
        <w:jc w:val="both"/>
      </w:pPr>
      <w:r w:rsidRPr="001B5345">
        <w:t>6.1. Споры и разногласия, которые могут возник</w:t>
      </w:r>
      <w:r w:rsidR="00C31330" w:rsidRPr="001B5345">
        <w:t>нуть при исполнении Д</w:t>
      </w:r>
      <w:r w:rsidRPr="001B5345">
        <w:t>оговора, будут по возможности разрешаться путем переговоров между сторонами.</w:t>
      </w:r>
    </w:p>
    <w:p w:rsidR="007B4686" w:rsidRPr="001B5345" w:rsidRDefault="007B4686" w:rsidP="007B4686">
      <w:pPr>
        <w:jc w:val="both"/>
      </w:pPr>
      <w:r w:rsidRPr="001B5345">
        <w:t xml:space="preserve">6.2. В случае невозможности разрешения споров путем переговоров они подлежат разрешению в </w:t>
      </w:r>
      <w:r w:rsidR="00C31330" w:rsidRPr="001B5345">
        <w:t xml:space="preserve">Арбитражном </w:t>
      </w:r>
      <w:r w:rsidRPr="001B5345">
        <w:t>суде</w:t>
      </w:r>
      <w:r w:rsidR="00C31330" w:rsidRPr="001B5345">
        <w:t xml:space="preserve"> Московской области</w:t>
      </w:r>
      <w:r w:rsidRPr="001B5345">
        <w:t>.</w:t>
      </w:r>
    </w:p>
    <w:p w:rsidR="007B4686" w:rsidRPr="00380CA3" w:rsidRDefault="007B4686" w:rsidP="007B4686">
      <w:pPr>
        <w:rPr>
          <w:sz w:val="26"/>
          <w:szCs w:val="26"/>
        </w:rPr>
      </w:pPr>
    </w:p>
    <w:p w:rsidR="007B4686" w:rsidRPr="001B5345" w:rsidRDefault="007B4686" w:rsidP="001B5345">
      <w:pPr>
        <w:pStyle w:val="aa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 w:rsidRPr="001B5345">
        <w:rPr>
          <w:rFonts w:ascii="Times New Roman" w:hAnsi="Times New Roman"/>
          <w:b/>
        </w:rPr>
        <w:t>ЗАКЛЮЧИТЕЛЬНЫЕ ПОЛОЖЕНИЯ</w:t>
      </w:r>
    </w:p>
    <w:p w:rsidR="001B5345" w:rsidRPr="001B5345" w:rsidRDefault="001B5345" w:rsidP="001B5345">
      <w:pPr>
        <w:pStyle w:val="aa"/>
        <w:rPr>
          <w:b/>
        </w:rPr>
      </w:pPr>
    </w:p>
    <w:p w:rsidR="007B4686" w:rsidRPr="001B5345" w:rsidRDefault="007B4686" w:rsidP="007B4686">
      <w:pPr>
        <w:jc w:val="both"/>
      </w:pPr>
      <w:r w:rsidRPr="001B5345">
        <w:t>7.1. Во всем остальном, не предусмотренно</w:t>
      </w:r>
      <w:r w:rsidR="004063AA" w:rsidRPr="001B5345">
        <w:t>м Д</w:t>
      </w:r>
      <w:r w:rsidRPr="001B5345">
        <w:t>оговором, стороны руководствуются действующим законодательством РФ.</w:t>
      </w:r>
    </w:p>
    <w:p w:rsidR="007B4686" w:rsidRPr="001B5345" w:rsidRDefault="007B4686" w:rsidP="007B4686">
      <w:pPr>
        <w:jc w:val="both"/>
      </w:pPr>
      <w:r w:rsidRPr="001B5345">
        <w:t>7</w:t>
      </w:r>
      <w:r w:rsidR="004063AA" w:rsidRPr="001B5345">
        <w:t>.2. Д</w:t>
      </w:r>
      <w:r w:rsidRPr="001B5345">
        <w:t>оговор вступает в силу с момента его подписания уполномоченными представителями сторон и действует до полного выполнения сторонами всех принятых на себя обязательств в соответствии с условиями договора.</w:t>
      </w:r>
    </w:p>
    <w:p w:rsidR="007B4686" w:rsidRPr="001B5345" w:rsidRDefault="007B4686" w:rsidP="007B4686">
      <w:pPr>
        <w:jc w:val="both"/>
      </w:pPr>
      <w:r w:rsidRPr="001B5345">
        <w:t>7.3. Договор составлен на русском языке в двух экземплярах, имеющих одинаковую юридическую силу, по одному для каждой из сторон.</w:t>
      </w:r>
    </w:p>
    <w:p w:rsidR="007B4686" w:rsidRPr="00380CA3" w:rsidRDefault="007B4686" w:rsidP="007B4686">
      <w:pPr>
        <w:rPr>
          <w:sz w:val="26"/>
          <w:szCs w:val="26"/>
        </w:rPr>
      </w:pPr>
    </w:p>
    <w:p w:rsidR="007B4686" w:rsidRPr="001B5345" w:rsidRDefault="007B4686" w:rsidP="001B5345">
      <w:pPr>
        <w:pStyle w:val="aa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 w:rsidRPr="001B5345">
        <w:rPr>
          <w:rFonts w:ascii="Times New Roman" w:hAnsi="Times New Roman"/>
          <w:b/>
        </w:rPr>
        <w:t>АДРЕСА И БАНКОВСКИЕ РЕКВИЗИТЫ СТОРОН</w:t>
      </w:r>
    </w:p>
    <w:p w:rsidR="001B5345" w:rsidRPr="001B5345" w:rsidRDefault="001B5345" w:rsidP="001B5345">
      <w:pPr>
        <w:ind w:left="360"/>
        <w:rPr>
          <w:b/>
        </w:rPr>
      </w:pPr>
    </w:p>
    <w:tbl>
      <w:tblPr>
        <w:tblW w:w="10069" w:type="dxa"/>
        <w:tblLook w:val="01E0" w:firstRow="1" w:lastRow="1" w:firstColumn="1" w:lastColumn="1" w:noHBand="0" w:noVBand="0"/>
      </w:tblPr>
      <w:tblGrid>
        <w:gridCol w:w="4928"/>
        <w:gridCol w:w="5141"/>
      </w:tblGrid>
      <w:tr w:rsidR="00515399" w:rsidRPr="0075799F" w:rsidTr="00996E5C">
        <w:trPr>
          <w:trHeight w:val="4188"/>
        </w:trPr>
        <w:tc>
          <w:tcPr>
            <w:tcW w:w="4928" w:type="dxa"/>
            <w:shd w:val="clear" w:color="auto" w:fill="auto"/>
          </w:tcPr>
          <w:p w:rsidR="00515399" w:rsidRPr="0075799F" w:rsidRDefault="00515399" w:rsidP="00B87F64">
            <w:pPr>
              <w:suppressAutoHyphens w:val="0"/>
              <w:spacing w:line="276" w:lineRule="auto"/>
              <w:jc w:val="both"/>
              <w:rPr>
                <w:rFonts w:asciiTheme="minorHAnsi" w:eastAsiaTheme="minorEastAsia" w:hAnsiTheme="minorHAnsi" w:cstheme="minorBidi"/>
                <w:lang w:eastAsia="ru-RU"/>
              </w:rPr>
            </w:pPr>
          </w:p>
          <w:p w:rsidR="00515399" w:rsidRPr="0075799F" w:rsidRDefault="00515399" w:rsidP="00B87F64">
            <w:pPr>
              <w:suppressAutoHyphens w:val="0"/>
              <w:spacing w:line="276" w:lineRule="auto"/>
              <w:jc w:val="both"/>
              <w:rPr>
                <w:rFonts w:eastAsiaTheme="minorEastAsia"/>
                <w:b/>
                <w:lang w:eastAsia="ru-RU"/>
              </w:rPr>
            </w:pPr>
            <w:r>
              <w:rPr>
                <w:rFonts w:eastAsiaTheme="minorEastAsia"/>
                <w:b/>
                <w:lang w:eastAsia="ru-RU"/>
              </w:rPr>
              <w:t>Продавец</w:t>
            </w:r>
            <w:r w:rsidRPr="0075799F">
              <w:rPr>
                <w:rFonts w:eastAsiaTheme="minorEastAsia"/>
                <w:b/>
                <w:lang w:eastAsia="ru-RU"/>
              </w:rPr>
              <w:t>:</w:t>
            </w:r>
          </w:p>
          <w:p w:rsidR="00515399" w:rsidRDefault="00515399" w:rsidP="00B87F64">
            <w:pPr>
              <w:suppressAutoHyphens w:val="0"/>
              <w:spacing w:line="276" w:lineRule="auto"/>
              <w:jc w:val="both"/>
              <w:rPr>
                <w:rFonts w:eastAsiaTheme="minorEastAsia"/>
                <w:b/>
                <w:lang w:eastAsia="ru-RU"/>
              </w:rPr>
            </w:pPr>
            <w:r w:rsidRPr="0075799F">
              <w:rPr>
                <w:rFonts w:eastAsiaTheme="minorEastAsia"/>
                <w:b/>
                <w:lang w:eastAsia="ru-RU"/>
              </w:rPr>
              <w:t>АО «</w:t>
            </w:r>
            <w:proofErr w:type="spellStart"/>
            <w:r w:rsidRPr="0075799F">
              <w:rPr>
                <w:rFonts w:eastAsiaTheme="minorEastAsia"/>
                <w:b/>
                <w:lang w:eastAsia="ru-RU"/>
              </w:rPr>
              <w:t>Лобненская</w:t>
            </w:r>
            <w:proofErr w:type="spellEnd"/>
            <w:r w:rsidRPr="0075799F">
              <w:rPr>
                <w:rFonts w:eastAsiaTheme="minorEastAsia"/>
                <w:b/>
                <w:lang w:eastAsia="ru-RU"/>
              </w:rPr>
              <w:t xml:space="preserve"> электросеть» </w:t>
            </w:r>
          </w:p>
          <w:p w:rsidR="00515399" w:rsidRPr="00515399" w:rsidRDefault="00515399" w:rsidP="00B87F64">
            <w:pPr>
              <w:suppressAutoHyphens w:val="0"/>
              <w:spacing w:line="276" w:lineRule="auto"/>
              <w:jc w:val="both"/>
              <w:rPr>
                <w:rFonts w:eastAsiaTheme="minorEastAsia"/>
                <w:b/>
                <w:lang w:eastAsia="ru-RU"/>
              </w:rPr>
            </w:pPr>
          </w:p>
          <w:p w:rsidR="00996E5C" w:rsidRDefault="00515399" w:rsidP="00B87F64">
            <w:pPr>
              <w:suppressAutoHyphens w:val="0"/>
              <w:spacing w:line="276" w:lineRule="auto"/>
              <w:jc w:val="both"/>
              <w:rPr>
                <w:rFonts w:eastAsiaTheme="minorEastAsia"/>
                <w:lang w:eastAsia="ru-RU"/>
              </w:rPr>
            </w:pPr>
            <w:r w:rsidRPr="0075799F">
              <w:rPr>
                <w:rFonts w:eastAsiaTheme="minorEastAsia"/>
                <w:lang w:eastAsia="ru-RU"/>
              </w:rPr>
              <w:t xml:space="preserve">Адрес: 141730, М.О., г. Лобня, ул. </w:t>
            </w:r>
          </w:p>
          <w:p w:rsidR="00515399" w:rsidRDefault="00515399" w:rsidP="00B87F64">
            <w:pPr>
              <w:suppressAutoHyphens w:val="0"/>
              <w:spacing w:line="276" w:lineRule="auto"/>
              <w:jc w:val="both"/>
              <w:rPr>
                <w:rFonts w:eastAsiaTheme="minorEastAsia"/>
                <w:lang w:eastAsia="ru-RU"/>
              </w:rPr>
            </w:pPr>
            <w:r w:rsidRPr="0075799F">
              <w:rPr>
                <w:rFonts w:eastAsiaTheme="minorEastAsia"/>
                <w:lang w:eastAsia="ru-RU"/>
              </w:rPr>
              <w:t xml:space="preserve">Чехова д.31 </w:t>
            </w:r>
          </w:p>
          <w:p w:rsidR="00996E5C" w:rsidRDefault="00515399" w:rsidP="00B87F64">
            <w:pPr>
              <w:suppressAutoHyphens w:val="0"/>
              <w:spacing w:line="276" w:lineRule="auto"/>
              <w:jc w:val="both"/>
              <w:rPr>
                <w:rFonts w:eastAsiaTheme="minorEastAsia"/>
                <w:lang w:eastAsia="ru-RU"/>
              </w:rPr>
            </w:pPr>
            <w:r w:rsidRPr="0075799F">
              <w:rPr>
                <w:rFonts w:eastAsiaTheme="minorEastAsia"/>
                <w:lang w:eastAsia="ru-RU"/>
              </w:rPr>
              <w:t xml:space="preserve">Тел./факс: 8 (495) 577-37-36, 577-30-83 </w:t>
            </w:r>
          </w:p>
          <w:p w:rsidR="00996E5C" w:rsidRDefault="00515399" w:rsidP="00B87F64">
            <w:pPr>
              <w:suppressAutoHyphens w:val="0"/>
              <w:spacing w:line="276" w:lineRule="auto"/>
              <w:jc w:val="both"/>
              <w:rPr>
                <w:rFonts w:eastAsiaTheme="minorEastAsia"/>
                <w:lang w:eastAsia="ru-RU"/>
              </w:rPr>
            </w:pPr>
            <w:r w:rsidRPr="0075799F">
              <w:rPr>
                <w:rFonts w:eastAsiaTheme="minorEastAsia"/>
                <w:lang w:eastAsia="ru-RU"/>
              </w:rPr>
              <w:t xml:space="preserve">ИНН 5025002827 </w:t>
            </w:r>
          </w:p>
          <w:p w:rsidR="00515399" w:rsidRPr="0075799F" w:rsidRDefault="00515399" w:rsidP="00B87F64">
            <w:pPr>
              <w:suppressAutoHyphens w:val="0"/>
              <w:spacing w:line="276" w:lineRule="auto"/>
              <w:jc w:val="both"/>
              <w:rPr>
                <w:rFonts w:eastAsiaTheme="minorEastAsia"/>
                <w:lang w:eastAsia="ru-RU"/>
              </w:rPr>
            </w:pPr>
            <w:r w:rsidRPr="0075799F">
              <w:rPr>
                <w:rFonts w:eastAsiaTheme="minorEastAsia"/>
                <w:lang w:eastAsia="ru-RU"/>
              </w:rPr>
              <w:t>КПП 50</w:t>
            </w:r>
            <w:r>
              <w:rPr>
                <w:rFonts w:eastAsiaTheme="minorEastAsia"/>
                <w:lang w:eastAsia="ru-RU"/>
              </w:rPr>
              <w:t>47</w:t>
            </w:r>
            <w:r w:rsidRPr="0075799F">
              <w:rPr>
                <w:rFonts w:eastAsiaTheme="minorEastAsia"/>
                <w:lang w:eastAsia="ru-RU"/>
              </w:rPr>
              <w:t xml:space="preserve">01001 </w:t>
            </w:r>
          </w:p>
          <w:p w:rsidR="00996E5C" w:rsidRDefault="00515399" w:rsidP="00B87F64">
            <w:pPr>
              <w:suppressAutoHyphens w:val="0"/>
              <w:spacing w:line="276" w:lineRule="auto"/>
              <w:jc w:val="both"/>
              <w:rPr>
                <w:rFonts w:eastAsiaTheme="minorEastAsia"/>
                <w:lang w:eastAsia="ru-RU"/>
              </w:rPr>
            </w:pPr>
            <w:r w:rsidRPr="0075799F">
              <w:rPr>
                <w:rFonts w:eastAsiaTheme="minorEastAsia"/>
                <w:lang w:eastAsia="ru-RU"/>
              </w:rPr>
              <w:t xml:space="preserve">Р/с 40702810740020009490 в ПАО </w:t>
            </w:r>
          </w:p>
          <w:p w:rsidR="00515399" w:rsidRPr="0075799F" w:rsidRDefault="00515399" w:rsidP="00B87F64">
            <w:pPr>
              <w:suppressAutoHyphens w:val="0"/>
              <w:spacing w:line="276" w:lineRule="auto"/>
              <w:jc w:val="both"/>
              <w:rPr>
                <w:rFonts w:eastAsiaTheme="minorEastAsia"/>
                <w:lang w:eastAsia="ru-RU"/>
              </w:rPr>
            </w:pPr>
            <w:r w:rsidRPr="0075799F">
              <w:rPr>
                <w:rFonts w:eastAsiaTheme="minorEastAsia"/>
                <w:lang w:eastAsia="ru-RU"/>
              </w:rPr>
              <w:t xml:space="preserve">«Сбербанк России» г. Москва </w:t>
            </w:r>
          </w:p>
          <w:p w:rsidR="00515399" w:rsidRPr="0075799F" w:rsidRDefault="00515399" w:rsidP="00B87F64">
            <w:pPr>
              <w:suppressAutoHyphens w:val="0"/>
              <w:spacing w:line="276" w:lineRule="auto"/>
              <w:jc w:val="both"/>
              <w:rPr>
                <w:rFonts w:eastAsiaTheme="minorEastAsia"/>
                <w:lang w:eastAsia="ru-RU"/>
              </w:rPr>
            </w:pPr>
            <w:r w:rsidRPr="0075799F">
              <w:rPr>
                <w:rFonts w:eastAsiaTheme="minorEastAsia"/>
                <w:lang w:eastAsia="ru-RU"/>
              </w:rPr>
              <w:t xml:space="preserve">К/с 30101810400000000225 </w:t>
            </w:r>
          </w:p>
          <w:p w:rsidR="00515399" w:rsidRPr="00C80BDA" w:rsidRDefault="00515399" w:rsidP="00B87F64">
            <w:pPr>
              <w:suppressAutoHyphens w:val="0"/>
              <w:spacing w:line="276" w:lineRule="auto"/>
              <w:jc w:val="both"/>
              <w:rPr>
                <w:rFonts w:eastAsiaTheme="minorEastAsia"/>
                <w:lang w:eastAsia="ru-RU"/>
              </w:rPr>
            </w:pPr>
            <w:r w:rsidRPr="0075799F">
              <w:rPr>
                <w:rFonts w:eastAsiaTheme="minorEastAsia"/>
                <w:lang w:eastAsia="ru-RU"/>
              </w:rPr>
              <w:t xml:space="preserve">БИК 044525225 </w:t>
            </w:r>
          </w:p>
        </w:tc>
        <w:tc>
          <w:tcPr>
            <w:tcW w:w="5141" w:type="dxa"/>
            <w:shd w:val="clear" w:color="auto" w:fill="auto"/>
          </w:tcPr>
          <w:p w:rsidR="00515399" w:rsidRDefault="00515399" w:rsidP="00B87F64">
            <w:pPr>
              <w:suppressAutoHyphens w:val="0"/>
              <w:spacing w:line="276" w:lineRule="auto"/>
              <w:rPr>
                <w:rFonts w:eastAsiaTheme="minorEastAsia"/>
                <w:lang w:eastAsia="ru-RU"/>
              </w:rPr>
            </w:pPr>
          </w:p>
          <w:p w:rsidR="00515399" w:rsidRPr="00C80BDA" w:rsidRDefault="00515399" w:rsidP="00B87F64">
            <w:pPr>
              <w:suppressAutoHyphens w:val="0"/>
              <w:spacing w:line="276" w:lineRule="auto"/>
              <w:rPr>
                <w:rFonts w:eastAsiaTheme="minorEastAsia"/>
                <w:b/>
                <w:lang w:eastAsia="ru-RU"/>
              </w:rPr>
            </w:pPr>
            <w:r w:rsidRPr="00C80BDA">
              <w:rPr>
                <w:rFonts w:eastAsiaTheme="minorEastAsia"/>
                <w:b/>
                <w:lang w:eastAsia="ru-RU"/>
              </w:rPr>
              <w:t>Заказчик:</w:t>
            </w:r>
          </w:p>
          <w:p w:rsidR="00515399" w:rsidRPr="00C80BDA" w:rsidRDefault="00515399" w:rsidP="00B87F64">
            <w:pPr>
              <w:suppressAutoHyphens w:val="0"/>
              <w:spacing w:line="276" w:lineRule="auto"/>
              <w:rPr>
                <w:rFonts w:eastAsiaTheme="minorEastAsia"/>
                <w:b/>
                <w:lang w:eastAsia="ru-RU"/>
              </w:rPr>
            </w:pPr>
            <w:r w:rsidRPr="00C80BDA">
              <w:rPr>
                <w:rFonts w:eastAsiaTheme="minorEastAsia"/>
                <w:b/>
                <w:lang w:eastAsia="ru-RU"/>
              </w:rPr>
              <w:t>Акционерное общество</w:t>
            </w:r>
          </w:p>
          <w:p w:rsidR="00515399" w:rsidRPr="00C80BDA" w:rsidRDefault="00515399" w:rsidP="00B87F64">
            <w:pPr>
              <w:suppressAutoHyphens w:val="0"/>
              <w:spacing w:line="276" w:lineRule="auto"/>
              <w:rPr>
                <w:rFonts w:eastAsiaTheme="minorEastAsia"/>
                <w:b/>
                <w:lang w:eastAsia="ru-RU"/>
              </w:rPr>
            </w:pPr>
            <w:r w:rsidRPr="00C80BDA">
              <w:rPr>
                <w:rFonts w:eastAsiaTheme="minorEastAsia"/>
                <w:b/>
                <w:lang w:eastAsia="ru-RU"/>
              </w:rPr>
              <w:t xml:space="preserve">«МСК </w:t>
            </w:r>
            <w:proofErr w:type="spellStart"/>
            <w:r w:rsidRPr="00C80BDA">
              <w:rPr>
                <w:rFonts w:eastAsiaTheme="minorEastAsia"/>
                <w:b/>
                <w:lang w:eastAsia="ru-RU"/>
              </w:rPr>
              <w:t>Энерогосеть</w:t>
            </w:r>
            <w:proofErr w:type="spellEnd"/>
            <w:r w:rsidRPr="00C80BDA">
              <w:rPr>
                <w:rFonts w:eastAsiaTheme="minorEastAsia"/>
                <w:b/>
                <w:lang w:eastAsia="ru-RU"/>
              </w:rPr>
              <w:t>»</w:t>
            </w:r>
          </w:p>
          <w:p w:rsidR="00515399" w:rsidRPr="00C80BDA" w:rsidRDefault="00515399" w:rsidP="00B87F64">
            <w:pPr>
              <w:suppressAutoHyphens w:val="0"/>
              <w:spacing w:line="276" w:lineRule="auto"/>
              <w:rPr>
                <w:rFonts w:eastAsiaTheme="minorEastAsia"/>
                <w:lang w:eastAsia="ru-RU"/>
              </w:rPr>
            </w:pPr>
            <w:r w:rsidRPr="00C80BDA">
              <w:rPr>
                <w:rFonts w:eastAsiaTheme="minorEastAsia"/>
                <w:lang w:eastAsia="ru-RU"/>
              </w:rPr>
              <w:t>ИНН 5018054863, КПП 501801001</w:t>
            </w:r>
          </w:p>
          <w:p w:rsidR="00515399" w:rsidRPr="00C80BDA" w:rsidRDefault="00515399" w:rsidP="00B87F64">
            <w:pPr>
              <w:suppressAutoHyphens w:val="0"/>
              <w:spacing w:line="276" w:lineRule="auto"/>
              <w:rPr>
                <w:rFonts w:eastAsiaTheme="minorEastAsia"/>
                <w:lang w:eastAsia="ru-RU"/>
              </w:rPr>
            </w:pPr>
            <w:r w:rsidRPr="00C80BDA">
              <w:rPr>
                <w:rFonts w:eastAsiaTheme="minorEastAsia"/>
                <w:lang w:eastAsia="ru-RU"/>
              </w:rPr>
              <w:t>ОКПО 33051395/ ОГРН 1035003351657</w:t>
            </w:r>
          </w:p>
          <w:p w:rsidR="00515399" w:rsidRPr="00C80BDA" w:rsidRDefault="00515399" w:rsidP="00B87F64">
            <w:pPr>
              <w:suppressAutoHyphens w:val="0"/>
              <w:spacing w:line="276" w:lineRule="auto"/>
              <w:rPr>
                <w:rFonts w:eastAsiaTheme="minorEastAsia"/>
                <w:lang w:eastAsia="ru-RU"/>
              </w:rPr>
            </w:pPr>
            <w:r w:rsidRPr="00C80BDA">
              <w:rPr>
                <w:rFonts w:eastAsiaTheme="minorEastAsia"/>
                <w:lang w:eastAsia="ru-RU"/>
              </w:rPr>
              <w:t>Юр. Адрес: 141070, Московская область,</w:t>
            </w:r>
          </w:p>
          <w:p w:rsidR="00515399" w:rsidRPr="00C80BDA" w:rsidRDefault="00515399" w:rsidP="00B87F64">
            <w:pPr>
              <w:suppressAutoHyphens w:val="0"/>
              <w:spacing w:line="276" w:lineRule="auto"/>
              <w:rPr>
                <w:rFonts w:eastAsiaTheme="minorEastAsia"/>
                <w:lang w:eastAsia="ru-RU"/>
              </w:rPr>
            </w:pPr>
            <w:r w:rsidRPr="00C80BDA">
              <w:rPr>
                <w:rFonts w:eastAsiaTheme="minorEastAsia"/>
                <w:lang w:eastAsia="ru-RU"/>
              </w:rPr>
              <w:t>г. Королев, ул. Гагарина, д. 10А, пом.11</w:t>
            </w:r>
          </w:p>
          <w:p w:rsidR="00515399" w:rsidRPr="00C80BDA" w:rsidRDefault="00515399" w:rsidP="00B87F64">
            <w:pPr>
              <w:suppressAutoHyphens w:val="0"/>
              <w:spacing w:line="276" w:lineRule="auto"/>
              <w:rPr>
                <w:rFonts w:eastAsiaTheme="minorEastAsia"/>
                <w:lang w:eastAsia="ru-RU"/>
              </w:rPr>
            </w:pPr>
            <w:r w:rsidRPr="00C80BDA">
              <w:rPr>
                <w:rFonts w:eastAsiaTheme="minorEastAsia"/>
                <w:lang w:eastAsia="ru-RU"/>
              </w:rPr>
              <w:t>Телефон/факс 8(495) 516-04-90</w:t>
            </w:r>
          </w:p>
          <w:p w:rsidR="00515399" w:rsidRPr="00C80BDA" w:rsidRDefault="00515399" w:rsidP="00B87F64">
            <w:pPr>
              <w:suppressAutoHyphens w:val="0"/>
              <w:spacing w:line="276" w:lineRule="auto"/>
              <w:rPr>
                <w:rFonts w:eastAsiaTheme="minorEastAsia"/>
                <w:lang w:eastAsia="ru-RU"/>
              </w:rPr>
            </w:pPr>
            <w:r w:rsidRPr="00C80BDA">
              <w:rPr>
                <w:rFonts w:eastAsiaTheme="minorEastAsia"/>
                <w:lang w:eastAsia="ru-RU"/>
              </w:rPr>
              <w:t>Банковские реквизиты:</w:t>
            </w:r>
          </w:p>
          <w:p w:rsidR="00515399" w:rsidRPr="00C80BDA" w:rsidRDefault="00515399" w:rsidP="00B87F64">
            <w:pPr>
              <w:suppressAutoHyphens w:val="0"/>
              <w:spacing w:line="276" w:lineRule="auto"/>
              <w:rPr>
                <w:rFonts w:eastAsiaTheme="minorEastAsia"/>
                <w:lang w:eastAsia="ru-RU"/>
              </w:rPr>
            </w:pPr>
            <w:r w:rsidRPr="00C80BDA">
              <w:rPr>
                <w:rFonts w:eastAsiaTheme="minorEastAsia"/>
                <w:lang w:eastAsia="ru-RU"/>
              </w:rPr>
              <w:t>р/с 40702810440170100125</w:t>
            </w:r>
          </w:p>
          <w:p w:rsidR="00515399" w:rsidRPr="00C80BDA" w:rsidRDefault="00515399" w:rsidP="00B87F64">
            <w:pPr>
              <w:suppressAutoHyphens w:val="0"/>
              <w:spacing w:line="276" w:lineRule="auto"/>
              <w:rPr>
                <w:rFonts w:eastAsiaTheme="minorEastAsia"/>
                <w:lang w:eastAsia="ru-RU"/>
              </w:rPr>
            </w:pPr>
            <w:r w:rsidRPr="00C80BDA">
              <w:rPr>
                <w:rFonts w:eastAsiaTheme="minorEastAsia"/>
                <w:lang w:eastAsia="ru-RU"/>
              </w:rPr>
              <w:t>ПАО СБЕРБАНК г. Москва</w:t>
            </w:r>
          </w:p>
          <w:p w:rsidR="00515399" w:rsidRPr="00C80BDA" w:rsidRDefault="00515399" w:rsidP="00B87F64">
            <w:pPr>
              <w:suppressAutoHyphens w:val="0"/>
              <w:spacing w:line="276" w:lineRule="auto"/>
              <w:rPr>
                <w:rFonts w:eastAsiaTheme="minorEastAsia"/>
                <w:lang w:eastAsia="ru-RU"/>
              </w:rPr>
            </w:pPr>
            <w:r w:rsidRPr="00C80BDA">
              <w:rPr>
                <w:rFonts w:eastAsiaTheme="minorEastAsia"/>
                <w:lang w:eastAsia="ru-RU"/>
              </w:rPr>
              <w:t>к/с № 30101810400000000225</w:t>
            </w:r>
          </w:p>
          <w:p w:rsidR="00515399" w:rsidRDefault="00515399" w:rsidP="00B87F64">
            <w:pPr>
              <w:suppressAutoHyphens w:val="0"/>
              <w:spacing w:line="276" w:lineRule="auto"/>
              <w:rPr>
                <w:rFonts w:eastAsiaTheme="minorEastAsia"/>
                <w:lang w:eastAsia="ru-RU"/>
              </w:rPr>
            </w:pPr>
            <w:r w:rsidRPr="00C80BDA">
              <w:rPr>
                <w:rFonts w:eastAsiaTheme="minorEastAsia"/>
                <w:lang w:eastAsia="ru-RU"/>
              </w:rPr>
              <w:t>БИК 044525225</w:t>
            </w:r>
          </w:p>
          <w:p w:rsidR="00515399" w:rsidRPr="0075799F" w:rsidRDefault="00515399" w:rsidP="00B87F64">
            <w:pPr>
              <w:suppressAutoHyphens w:val="0"/>
              <w:spacing w:line="276" w:lineRule="auto"/>
              <w:rPr>
                <w:rFonts w:eastAsiaTheme="minorEastAsia"/>
                <w:lang w:eastAsia="ru-RU"/>
              </w:rPr>
            </w:pPr>
          </w:p>
        </w:tc>
      </w:tr>
      <w:tr w:rsidR="00515399" w:rsidRPr="0075799F" w:rsidTr="00996E5C">
        <w:trPr>
          <w:trHeight w:val="1805"/>
        </w:trPr>
        <w:tc>
          <w:tcPr>
            <w:tcW w:w="4928" w:type="dxa"/>
            <w:shd w:val="clear" w:color="auto" w:fill="auto"/>
          </w:tcPr>
          <w:p w:rsidR="00515399" w:rsidRPr="00996E5C" w:rsidRDefault="00515399" w:rsidP="00B87F64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b/>
                <w:lang w:eastAsia="ru-RU"/>
              </w:rPr>
            </w:pPr>
            <w:r w:rsidRPr="00996E5C">
              <w:rPr>
                <w:rFonts w:eastAsiaTheme="minorEastAsia"/>
                <w:b/>
                <w:lang w:eastAsia="ru-RU"/>
              </w:rPr>
              <w:t xml:space="preserve">Директор </w:t>
            </w:r>
          </w:p>
          <w:p w:rsidR="00515399" w:rsidRPr="00996E5C" w:rsidRDefault="00515399" w:rsidP="00B87F64">
            <w:pPr>
              <w:tabs>
                <w:tab w:val="left" w:pos="1590"/>
              </w:tabs>
              <w:suppressAutoHyphens w:val="0"/>
              <w:spacing w:line="276" w:lineRule="auto"/>
              <w:rPr>
                <w:rFonts w:eastAsiaTheme="minorEastAsia"/>
                <w:b/>
                <w:lang w:eastAsia="ru-RU"/>
              </w:rPr>
            </w:pPr>
            <w:r w:rsidRPr="00996E5C">
              <w:rPr>
                <w:rFonts w:eastAsiaTheme="minorEastAsia"/>
                <w:b/>
                <w:lang w:eastAsia="ru-RU"/>
              </w:rPr>
              <w:t>АО «</w:t>
            </w:r>
            <w:proofErr w:type="spellStart"/>
            <w:r w:rsidRPr="00996E5C">
              <w:rPr>
                <w:rFonts w:eastAsiaTheme="minorEastAsia"/>
                <w:b/>
                <w:lang w:eastAsia="ru-RU"/>
              </w:rPr>
              <w:t>Лобненская</w:t>
            </w:r>
            <w:proofErr w:type="spellEnd"/>
            <w:r w:rsidRPr="00996E5C">
              <w:rPr>
                <w:rFonts w:eastAsiaTheme="minorEastAsia"/>
                <w:b/>
                <w:lang w:eastAsia="ru-RU"/>
              </w:rPr>
              <w:t xml:space="preserve"> электросеть»</w:t>
            </w:r>
          </w:p>
          <w:p w:rsidR="00515399" w:rsidRDefault="00515399" w:rsidP="00B87F64">
            <w:pPr>
              <w:tabs>
                <w:tab w:val="left" w:pos="2940"/>
              </w:tabs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 w:rsidRPr="0075799F">
              <w:rPr>
                <w:rFonts w:asciiTheme="minorHAnsi" w:eastAsiaTheme="minorEastAsia" w:hAnsiTheme="minorHAnsi" w:cstheme="minorBidi"/>
                <w:lang w:eastAsia="ru-RU"/>
              </w:rPr>
              <w:t xml:space="preserve">____________________ </w:t>
            </w:r>
            <w:r w:rsidR="00996E5C">
              <w:rPr>
                <w:rFonts w:asciiTheme="minorHAnsi" w:eastAsiaTheme="minorEastAsia" w:hAnsiTheme="minorHAnsi" w:cstheme="minorBidi"/>
                <w:lang w:eastAsia="ru-RU"/>
              </w:rPr>
              <w:t>/</w:t>
            </w:r>
            <w:bookmarkStart w:id="0" w:name="_GoBack"/>
            <w:bookmarkEnd w:id="0"/>
            <w:r w:rsidRPr="0075799F">
              <w:rPr>
                <w:rFonts w:eastAsiaTheme="minorEastAsia"/>
                <w:lang w:eastAsia="ru-RU"/>
              </w:rPr>
              <w:t>Никишин В.М</w:t>
            </w:r>
          </w:p>
          <w:p w:rsidR="00515399" w:rsidRPr="00996E5C" w:rsidRDefault="00996E5C" w:rsidP="00996E5C">
            <w:pPr>
              <w:tabs>
                <w:tab w:val="left" w:pos="2940"/>
              </w:tabs>
              <w:suppressAutoHyphens w:val="0"/>
              <w:spacing w:after="200"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М.П.</w:t>
            </w:r>
          </w:p>
        </w:tc>
        <w:tc>
          <w:tcPr>
            <w:tcW w:w="5141" w:type="dxa"/>
            <w:shd w:val="clear" w:color="auto" w:fill="auto"/>
          </w:tcPr>
          <w:p w:rsidR="00515399" w:rsidRPr="00996E5C" w:rsidRDefault="00515399" w:rsidP="00B87F64">
            <w:pPr>
              <w:suppressAutoHyphens w:val="0"/>
              <w:spacing w:line="276" w:lineRule="auto"/>
              <w:rPr>
                <w:rFonts w:eastAsiaTheme="minorEastAsia"/>
                <w:b/>
                <w:lang w:eastAsia="ru-RU"/>
              </w:rPr>
            </w:pPr>
            <w:r w:rsidRPr="00996E5C">
              <w:rPr>
                <w:rFonts w:eastAsiaTheme="minorEastAsia"/>
                <w:b/>
                <w:lang w:eastAsia="ru-RU"/>
              </w:rPr>
              <w:t>Генеральный директор</w:t>
            </w:r>
          </w:p>
          <w:p w:rsidR="00515399" w:rsidRPr="00996E5C" w:rsidRDefault="00996E5C" w:rsidP="00B87F64">
            <w:pPr>
              <w:suppressAutoHyphens w:val="0"/>
              <w:spacing w:line="276" w:lineRule="auto"/>
              <w:rPr>
                <w:rFonts w:eastAsiaTheme="minorEastAsia"/>
                <w:b/>
                <w:lang w:eastAsia="ru-RU"/>
              </w:rPr>
            </w:pPr>
            <w:r w:rsidRPr="00996E5C">
              <w:rPr>
                <w:rFonts w:eastAsiaTheme="minorEastAsia"/>
                <w:b/>
                <w:lang w:eastAsia="ru-RU"/>
              </w:rPr>
              <w:t>АО «МСК Энерго</w:t>
            </w:r>
            <w:r w:rsidR="00515399" w:rsidRPr="00996E5C">
              <w:rPr>
                <w:rFonts w:eastAsiaTheme="minorEastAsia"/>
                <w:b/>
                <w:lang w:eastAsia="ru-RU"/>
              </w:rPr>
              <w:t>»</w:t>
            </w:r>
          </w:p>
          <w:p w:rsidR="00515399" w:rsidRDefault="00515399" w:rsidP="00B87F64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 xml:space="preserve">______________________/В.А. </w:t>
            </w:r>
            <w:proofErr w:type="spellStart"/>
            <w:r>
              <w:rPr>
                <w:rFonts w:eastAsiaTheme="minorEastAsia"/>
                <w:lang w:eastAsia="ru-RU"/>
              </w:rPr>
              <w:t>Борисенков</w:t>
            </w:r>
            <w:proofErr w:type="spellEnd"/>
          </w:p>
          <w:p w:rsidR="00515399" w:rsidRPr="0075799F" w:rsidRDefault="00515399" w:rsidP="00B87F64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М.П.</w:t>
            </w:r>
          </w:p>
        </w:tc>
      </w:tr>
    </w:tbl>
    <w:p w:rsidR="00643A36" w:rsidRDefault="00643A36" w:rsidP="005952FA">
      <w:pPr>
        <w:widowControl w:val="0"/>
        <w:autoSpaceDE w:val="0"/>
        <w:jc w:val="both"/>
      </w:pPr>
    </w:p>
    <w:p w:rsidR="001B5345" w:rsidRDefault="001B5345" w:rsidP="005952FA">
      <w:pPr>
        <w:widowControl w:val="0"/>
        <w:autoSpaceDE w:val="0"/>
        <w:jc w:val="both"/>
      </w:pPr>
    </w:p>
    <w:p w:rsidR="001B5345" w:rsidRDefault="001B5345" w:rsidP="005952FA">
      <w:pPr>
        <w:widowControl w:val="0"/>
        <w:autoSpaceDE w:val="0"/>
        <w:jc w:val="both"/>
      </w:pPr>
    </w:p>
    <w:p w:rsidR="00996E5C" w:rsidRDefault="00996E5C" w:rsidP="005952FA">
      <w:pPr>
        <w:widowControl w:val="0"/>
        <w:autoSpaceDE w:val="0"/>
        <w:jc w:val="both"/>
      </w:pPr>
    </w:p>
    <w:p w:rsidR="00996E5C" w:rsidRDefault="00996E5C" w:rsidP="005952FA">
      <w:pPr>
        <w:widowControl w:val="0"/>
        <w:autoSpaceDE w:val="0"/>
        <w:jc w:val="both"/>
      </w:pPr>
    </w:p>
    <w:p w:rsidR="00996E5C" w:rsidRDefault="00996E5C" w:rsidP="005952FA">
      <w:pPr>
        <w:widowControl w:val="0"/>
        <w:autoSpaceDE w:val="0"/>
        <w:jc w:val="both"/>
      </w:pPr>
    </w:p>
    <w:p w:rsidR="00996E5C" w:rsidRDefault="00996E5C" w:rsidP="005952FA">
      <w:pPr>
        <w:widowControl w:val="0"/>
        <w:autoSpaceDE w:val="0"/>
        <w:jc w:val="both"/>
      </w:pPr>
    </w:p>
    <w:p w:rsidR="001B5345" w:rsidRDefault="001B5345" w:rsidP="005952FA">
      <w:pPr>
        <w:widowControl w:val="0"/>
        <w:autoSpaceDE w:val="0"/>
        <w:jc w:val="both"/>
      </w:pPr>
    </w:p>
    <w:p w:rsidR="00643A36" w:rsidRDefault="00643A36" w:rsidP="00643A36">
      <w:pPr>
        <w:widowControl w:val="0"/>
        <w:autoSpaceDE w:val="0"/>
        <w:jc w:val="right"/>
      </w:pPr>
      <w:r>
        <w:lastRenderedPageBreak/>
        <w:t>Приложение № 1 к договору</w:t>
      </w:r>
    </w:p>
    <w:p w:rsidR="00643A36" w:rsidRDefault="00643A36" w:rsidP="00643A36">
      <w:pPr>
        <w:widowControl w:val="0"/>
        <w:autoSpaceDE w:val="0"/>
        <w:jc w:val="right"/>
      </w:pPr>
      <w:r>
        <w:t>Купли-</w:t>
      </w:r>
      <w:r w:rsidR="00996E5C">
        <w:t xml:space="preserve">продажи электрооборудования № </w:t>
      </w:r>
      <w:r w:rsidR="00996E5C" w:rsidRPr="00996E5C">
        <w:rPr>
          <w:b/>
        </w:rPr>
        <w:t>КП-1/18 от 09.01.2018г.</w:t>
      </w:r>
    </w:p>
    <w:p w:rsidR="00821ED5" w:rsidRDefault="00821ED5" w:rsidP="00643A36">
      <w:pPr>
        <w:widowControl w:val="0"/>
        <w:autoSpaceDE w:val="0"/>
        <w:jc w:val="right"/>
      </w:pPr>
    </w:p>
    <w:p w:rsidR="00821ED5" w:rsidRDefault="00821ED5" w:rsidP="00643A36">
      <w:pPr>
        <w:widowControl w:val="0"/>
        <w:autoSpaceDE w:val="0"/>
        <w:jc w:val="right"/>
      </w:pPr>
    </w:p>
    <w:p w:rsidR="00821ED5" w:rsidRDefault="00857001" w:rsidP="00821ED5">
      <w:pPr>
        <w:widowControl w:val="0"/>
        <w:autoSpaceDE w:val="0"/>
        <w:jc w:val="center"/>
      </w:pPr>
      <w:r>
        <w:t xml:space="preserve">Перечень </w:t>
      </w:r>
      <w:r w:rsidR="00A63447">
        <w:t>трансформаторов</w:t>
      </w:r>
    </w:p>
    <w:p w:rsidR="00A63447" w:rsidRDefault="00A63447" w:rsidP="00821ED5">
      <w:pPr>
        <w:widowControl w:val="0"/>
        <w:autoSpaceDE w:val="0"/>
        <w:jc w:val="center"/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04"/>
        <w:gridCol w:w="3006"/>
        <w:gridCol w:w="1882"/>
        <w:gridCol w:w="2192"/>
        <w:gridCol w:w="1986"/>
      </w:tblGrid>
      <w:tr w:rsidR="00DA3677" w:rsidTr="003D41BA">
        <w:tc>
          <w:tcPr>
            <w:tcW w:w="504" w:type="dxa"/>
          </w:tcPr>
          <w:p w:rsidR="00DA3677" w:rsidRDefault="00F05783" w:rsidP="00821ED5">
            <w:pPr>
              <w:widowControl w:val="0"/>
              <w:autoSpaceDE w:val="0"/>
              <w:jc w:val="center"/>
            </w:pPr>
            <w:r>
              <w:t>№</w:t>
            </w:r>
          </w:p>
        </w:tc>
        <w:tc>
          <w:tcPr>
            <w:tcW w:w="3006" w:type="dxa"/>
          </w:tcPr>
          <w:p w:rsidR="00DA3677" w:rsidRDefault="00F05783" w:rsidP="00821ED5">
            <w:pPr>
              <w:widowControl w:val="0"/>
              <w:autoSpaceDE w:val="0"/>
              <w:jc w:val="center"/>
            </w:pPr>
            <w:r>
              <w:t>Тип</w:t>
            </w:r>
          </w:p>
        </w:tc>
        <w:tc>
          <w:tcPr>
            <w:tcW w:w="1882" w:type="dxa"/>
          </w:tcPr>
          <w:p w:rsidR="00DA3677" w:rsidRDefault="00F05783" w:rsidP="00821ED5">
            <w:pPr>
              <w:widowControl w:val="0"/>
              <w:autoSpaceDE w:val="0"/>
              <w:jc w:val="center"/>
            </w:pPr>
            <w:r>
              <w:t>Заводской №</w:t>
            </w:r>
          </w:p>
        </w:tc>
        <w:tc>
          <w:tcPr>
            <w:tcW w:w="2192" w:type="dxa"/>
          </w:tcPr>
          <w:p w:rsidR="00DA3677" w:rsidRDefault="00F05783" w:rsidP="00821ED5">
            <w:pPr>
              <w:widowControl w:val="0"/>
              <w:autoSpaceDE w:val="0"/>
              <w:jc w:val="center"/>
            </w:pPr>
            <w:r>
              <w:t>Год выпуска</w:t>
            </w:r>
          </w:p>
        </w:tc>
        <w:tc>
          <w:tcPr>
            <w:tcW w:w="1986" w:type="dxa"/>
          </w:tcPr>
          <w:p w:rsidR="00DA3677" w:rsidRDefault="00F05783" w:rsidP="00821ED5">
            <w:pPr>
              <w:widowControl w:val="0"/>
              <w:autoSpaceDE w:val="0"/>
              <w:jc w:val="center"/>
            </w:pPr>
            <w:r>
              <w:t>Цена</w:t>
            </w:r>
            <w:r w:rsidR="00411CEA">
              <w:t xml:space="preserve"> с НДС</w:t>
            </w:r>
          </w:p>
        </w:tc>
      </w:tr>
      <w:tr w:rsidR="003D41BA" w:rsidTr="003D41BA">
        <w:tc>
          <w:tcPr>
            <w:tcW w:w="504" w:type="dxa"/>
            <w:vAlign w:val="bottom"/>
          </w:tcPr>
          <w:p w:rsidR="003D41BA" w:rsidRPr="00BC76FE" w:rsidRDefault="003D41BA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</w:t>
            </w:r>
          </w:p>
        </w:tc>
        <w:tc>
          <w:tcPr>
            <w:tcW w:w="3006" w:type="dxa"/>
            <w:vAlign w:val="center"/>
          </w:tcPr>
          <w:p w:rsidR="003D41BA" w:rsidRPr="00BC76FE" w:rsidRDefault="003D41BA" w:rsidP="00A26FD7">
            <w:pPr>
              <w:spacing w:line="360" w:lineRule="auto"/>
              <w:jc w:val="center"/>
              <w:rPr>
                <w:color w:val="000000"/>
              </w:rPr>
            </w:pPr>
            <w:r>
              <w:t>ТМГ</w:t>
            </w:r>
            <w:r w:rsidRPr="00BC76FE">
              <w:rPr>
                <w:color w:val="000000"/>
              </w:rPr>
              <w:t xml:space="preserve"> 25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кВА</w:t>
            </w:r>
            <w:proofErr w:type="spellEnd"/>
            <w:r>
              <w:rPr>
                <w:color w:val="000000"/>
              </w:rPr>
              <w:t xml:space="preserve"> 6/0.4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3D41BA" w:rsidRPr="00BC76FE" w:rsidRDefault="003D41BA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1578173</w:t>
            </w:r>
          </w:p>
        </w:tc>
        <w:tc>
          <w:tcPr>
            <w:tcW w:w="2192" w:type="dxa"/>
            <w:vAlign w:val="center"/>
          </w:tcPr>
          <w:p w:rsidR="003D41BA" w:rsidRPr="00BC76FE" w:rsidRDefault="003D41BA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2007</w:t>
            </w:r>
          </w:p>
        </w:tc>
        <w:tc>
          <w:tcPr>
            <w:tcW w:w="1986" w:type="dxa"/>
            <w:vAlign w:val="center"/>
          </w:tcPr>
          <w:p w:rsidR="003D41BA" w:rsidRPr="00BC76FE" w:rsidRDefault="003D41BA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15000</w:t>
            </w:r>
          </w:p>
        </w:tc>
      </w:tr>
      <w:tr w:rsidR="003D41BA" w:rsidTr="003D41BA">
        <w:tc>
          <w:tcPr>
            <w:tcW w:w="504" w:type="dxa"/>
            <w:vAlign w:val="bottom"/>
          </w:tcPr>
          <w:p w:rsidR="003D41BA" w:rsidRPr="00BC76FE" w:rsidRDefault="003D41BA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</w:t>
            </w:r>
          </w:p>
        </w:tc>
        <w:tc>
          <w:tcPr>
            <w:tcW w:w="3006" w:type="dxa"/>
            <w:vAlign w:val="center"/>
          </w:tcPr>
          <w:p w:rsidR="003D41BA" w:rsidRPr="00BC76FE" w:rsidRDefault="003D41BA" w:rsidP="00A26FD7">
            <w:pPr>
              <w:spacing w:line="360" w:lineRule="auto"/>
              <w:jc w:val="center"/>
              <w:rPr>
                <w:color w:val="000000"/>
              </w:rPr>
            </w:pPr>
            <w:r>
              <w:t>ТМГ</w:t>
            </w:r>
            <w:r w:rsidRPr="00BC76FE">
              <w:rPr>
                <w:color w:val="000000"/>
              </w:rPr>
              <w:t xml:space="preserve"> 40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кВА</w:t>
            </w:r>
            <w:proofErr w:type="spellEnd"/>
            <w:r>
              <w:rPr>
                <w:color w:val="000000"/>
              </w:rPr>
              <w:t xml:space="preserve"> 6/0.4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3D41BA" w:rsidRPr="00BC76FE" w:rsidRDefault="003D41BA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1606188</w:t>
            </w:r>
          </w:p>
        </w:tc>
        <w:tc>
          <w:tcPr>
            <w:tcW w:w="2192" w:type="dxa"/>
            <w:vAlign w:val="center"/>
          </w:tcPr>
          <w:p w:rsidR="003D41BA" w:rsidRPr="00BC76FE" w:rsidRDefault="003D41BA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2008</w:t>
            </w:r>
          </w:p>
        </w:tc>
        <w:tc>
          <w:tcPr>
            <w:tcW w:w="1986" w:type="dxa"/>
            <w:vAlign w:val="center"/>
          </w:tcPr>
          <w:p w:rsidR="003D41BA" w:rsidRPr="00BC76FE" w:rsidRDefault="003D41BA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20000</w:t>
            </w:r>
          </w:p>
        </w:tc>
      </w:tr>
      <w:tr w:rsidR="003D41BA" w:rsidTr="003D41BA">
        <w:tc>
          <w:tcPr>
            <w:tcW w:w="504" w:type="dxa"/>
            <w:vAlign w:val="bottom"/>
          </w:tcPr>
          <w:p w:rsidR="003D41BA" w:rsidRPr="00BC76FE" w:rsidRDefault="003D41BA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3</w:t>
            </w:r>
          </w:p>
        </w:tc>
        <w:tc>
          <w:tcPr>
            <w:tcW w:w="3006" w:type="dxa"/>
            <w:vAlign w:val="center"/>
          </w:tcPr>
          <w:p w:rsidR="003D41BA" w:rsidRPr="00BC76FE" w:rsidRDefault="003D41BA" w:rsidP="00A26FD7">
            <w:pPr>
              <w:spacing w:line="360" w:lineRule="auto"/>
              <w:jc w:val="center"/>
            </w:pPr>
            <w:r>
              <w:t xml:space="preserve">ТМГСУ </w:t>
            </w:r>
            <w:r w:rsidRPr="00BC76FE">
              <w:t>63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кВА</w:t>
            </w:r>
            <w:proofErr w:type="spellEnd"/>
            <w:r>
              <w:rPr>
                <w:color w:val="000000"/>
              </w:rPr>
              <w:t xml:space="preserve"> 6/0.4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3D41BA" w:rsidRPr="00BC76FE" w:rsidRDefault="003D41BA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1732962</w:t>
            </w:r>
          </w:p>
        </w:tc>
        <w:tc>
          <w:tcPr>
            <w:tcW w:w="2192" w:type="dxa"/>
            <w:vAlign w:val="center"/>
          </w:tcPr>
          <w:p w:rsidR="003D41BA" w:rsidRPr="00BC76FE" w:rsidRDefault="003D41BA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2012</w:t>
            </w:r>
          </w:p>
        </w:tc>
        <w:tc>
          <w:tcPr>
            <w:tcW w:w="1986" w:type="dxa"/>
            <w:vAlign w:val="center"/>
          </w:tcPr>
          <w:p w:rsidR="003D41BA" w:rsidRPr="00BC76FE" w:rsidRDefault="003D41BA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25000</w:t>
            </w:r>
          </w:p>
        </w:tc>
      </w:tr>
      <w:tr w:rsidR="009F0A03" w:rsidTr="003D41BA">
        <w:tc>
          <w:tcPr>
            <w:tcW w:w="504" w:type="dxa"/>
            <w:vAlign w:val="bottom"/>
          </w:tcPr>
          <w:p w:rsidR="009F0A03" w:rsidRPr="00BC76FE" w:rsidRDefault="009F0A03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4</w:t>
            </w:r>
          </w:p>
        </w:tc>
        <w:tc>
          <w:tcPr>
            <w:tcW w:w="3006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</w:pPr>
            <w:r>
              <w:t>ТМГ</w:t>
            </w:r>
            <w:r w:rsidRPr="00BC76FE">
              <w:t xml:space="preserve"> 100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кВА</w:t>
            </w:r>
            <w:proofErr w:type="spellEnd"/>
            <w:r>
              <w:rPr>
                <w:color w:val="000000"/>
              </w:rPr>
              <w:t xml:space="preserve"> 6/0.4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1548897</w:t>
            </w:r>
          </w:p>
        </w:tc>
        <w:tc>
          <w:tcPr>
            <w:tcW w:w="2192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2015</w:t>
            </w:r>
          </w:p>
        </w:tc>
        <w:tc>
          <w:tcPr>
            <w:tcW w:w="1986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30000</w:t>
            </w:r>
          </w:p>
        </w:tc>
      </w:tr>
      <w:tr w:rsidR="009F0A03" w:rsidTr="003D41BA">
        <w:tc>
          <w:tcPr>
            <w:tcW w:w="504" w:type="dxa"/>
            <w:vAlign w:val="bottom"/>
          </w:tcPr>
          <w:p w:rsidR="009F0A03" w:rsidRPr="00BC76FE" w:rsidRDefault="009F0A03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5</w:t>
            </w:r>
          </w:p>
        </w:tc>
        <w:tc>
          <w:tcPr>
            <w:tcW w:w="3006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</w:pPr>
            <w:r>
              <w:t>ТМГ 160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кВА</w:t>
            </w:r>
            <w:proofErr w:type="spellEnd"/>
            <w:r>
              <w:rPr>
                <w:color w:val="000000"/>
              </w:rPr>
              <w:t xml:space="preserve"> 6/0.4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1662080</w:t>
            </w:r>
          </w:p>
        </w:tc>
        <w:tc>
          <w:tcPr>
            <w:tcW w:w="2192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2010</w:t>
            </w:r>
          </w:p>
        </w:tc>
        <w:tc>
          <w:tcPr>
            <w:tcW w:w="1986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35000</w:t>
            </w:r>
          </w:p>
        </w:tc>
      </w:tr>
      <w:tr w:rsidR="009F0A03" w:rsidTr="003D41BA">
        <w:tc>
          <w:tcPr>
            <w:tcW w:w="504" w:type="dxa"/>
            <w:vAlign w:val="bottom"/>
          </w:tcPr>
          <w:p w:rsidR="009F0A03" w:rsidRPr="00BC76FE" w:rsidRDefault="009F0A03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6</w:t>
            </w:r>
          </w:p>
        </w:tc>
        <w:tc>
          <w:tcPr>
            <w:tcW w:w="3006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</w:pPr>
            <w:r>
              <w:t>ТМГ</w:t>
            </w:r>
            <w:r w:rsidRPr="00BC76FE">
              <w:t xml:space="preserve"> 160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кВА</w:t>
            </w:r>
            <w:proofErr w:type="spellEnd"/>
            <w:r>
              <w:rPr>
                <w:color w:val="000000"/>
              </w:rPr>
              <w:t xml:space="preserve"> 6/0.4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1493605</w:t>
            </w:r>
          </w:p>
        </w:tc>
        <w:tc>
          <w:tcPr>
            <w:tcW w:w="2192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2003</w:t>
            </w:r>
          </w:p>
        </w:tc>
        <w:tc>
          <w:tcPr>
            <w:tcW w:w="1986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35000</w:t>
            </w:r>
          </w:p>
        </w:tc>
      </w:tr>
      <w:tr w:rsidR="009F0A03" w:rsidTr="003D41BA">
        <w:tc>
          <w:tcPr>
            <w:tcW w:w="504" w:type="dxa"/>
            <w:vAlign w:val="bottom"/>
          </w:tcPr>
          <w:p w:rsidR="009F0A03" w:rsidRPr="00BC76FE" w:rsidRDefault="009F0A03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7</w:t>
            </w:r>
          </w:p>
        </w:tc>
        <w:tc>
          <w:tcPr>
            <w:tcW w:w="3006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</w:pPr>
            <w:r>
              <w:t>ТМ 250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кВА</w:t>
            </w:r>
            <w:proofErr w:type="spellEnd"/>
            <w:r>
              <w:rPr>
                <w:color w:val="000000"/>
              </w:rPr>
              <w:t xml:space="preserve"> 6/0.4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528558</w:t>
            </w:r>
          </w:p>
        </w:tc>
        <w:tc>
          <w:tcPr>
            <w:tcW w:w="2192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1974</w:t>
            </w:r>
          </w:p>
        </w:tc>
        <w:tc>
          <w:tcPr>
            <w:tcW w:w="1986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45000</w:t>
            </w:r>
          </w:p>
        </w:tc>
      </w:tr>
      <w:tr w:rsidR="009F0A03" w:rsidTr="003D41BA">
        <w:tc>
          <w:tcPr>
            <w:tcW w:w="504" w:type="dxa"/>
            <w:vAlign w:val="bottom"/>
          </w:tcPr>
          <w:p w:rsidR="009F0A03" w:rsidRPr="00BC76FE" w:rsidRDefault="009F0A03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8</w:t>
            </w:r>
          </w:p>
        </w:tc>
        <w:tc>
          <w:tcPr>
            <w:tcW w:w="3006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</w:pPr>
            <w:r>
              <w:t>ТМГ 250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кВА</w:t>
            </w:r>
            <w:proofErr w:type="spellEnd"/>
            <w:r>
              <w:rPr>
                <w:color w:val="000000"/>
              </w:rPr>
              <w:t xml:space="preserve"> 6/0.4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1372596</w:t>
            </w:r>
          </w:p>
        </w:tc>
        <w:tc>
          <w:tcPr>
            <w:tcW w:w="2192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1994</w:t>
            </w:r>
          </w:p>
        </w:tc>
        <w:tc>
          <w:tcPr>
            <w:tcW w:w="1986" w:type="dxa"/>
            <w:vAlign w:val="center"/>
          </w:tcPr>
          <w:p w:rsidR="009F0A03" w:rsidRPr="00BC76FE" w:rsidRDefault="009F0A0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45000</w:t>
            </w:r>
          </w:p>
        </w:tc>
      </w:tr>
      <w:tr w:rsidR="00F05783" w:rsidTr="003D41BA">
        <w:tc>
          <w:tcPr>
            <w:tcW w:w="504" w:type="dxa"/>
            <w:vAlign w:val="bottom"/>
          </w:tcPr>
          <w:p w:rsidR="00F05783" w:rsidRPr="00BC76FE" w:rsidRDefault="00F05783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9</w:t>
            </w:r>
          </w:p>
        </w:tc>
        <w:tc>
          <w:tcPr>
            <w:tcW w:w="300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</w:pPr>
            <w:r>
              <w:t>ТМ 630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кВА</w:t>
            </w:r>
            <w:proofErr w:type="spellEnd"/>
            <w:r>
              <w:rPr>
                <w:color w:val="000000"/>
              </w:rPr>
              <w:t xml:space="preserve"> 6/0.4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73649</w:t>
            </w:r>
          </w:p>
        </w:tc>
        <w:tc>
          <w:tcPr>
            <w:tcW w:w="219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1985</w:t>
            </w:r>
          </w:p>
        </w:tc>
        <w:tc>
          <w:tcPr>
            <w:tcW w:w="198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50000</w:t>
            </w:r>
          </w:p>
        </w:tc>
      </w:tr>
      <w:tr w:rsidR="00F05783" w:rsidTr="003D41BA">
        <w:tc>
          <w:tcPr>
            <w:tcW w:w="504" w:type="dxa"/>
            <w:vAlign w:val="bottom"/>
          </w:tcPr>
          <w:p w:rsidR="00F05783" w:rsidRPr="00BC76FE" w:rsidRDefault="00F05783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10</w:t>
            </w:r>
          </w:p>
        </w:tc>
        <w:tc>
          <w:tcPr>
            <w:tcW w:w="300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</w:pPr>
            <w:r>
              <w:t>ТМ 630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кВА</w:t>
            </w:r>
            <w:proofErr w:type="spellEnd"/>
            <w:r>
              <w:rPr>
                <w:color w:val="000000"/>
              </w:rPr>
              <w:t xml:space="preserve"> 6/0.4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3306</w:t>
            </w:r>
          </w:p>
        </w:tc>
        <w:tc>
          <w:tcPr>
            <w:tcW w:w="219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1969 кап/рем</w:t>
            </w:r>
          </w:p>
        </w:tc>
        <w:tc>
          <w:tcPr>
            <w:tcW w:w="198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50000</w:t>
            </w:r>
          </w:p>
        </w:tc>
      </w:tr>
      <w:tr w:rsidR="00F05783" w:rsidTr="003D41BA">
        <w:tc>
          <w:tcPr>
            <w:tcW w:w="504" w:type="dxa"/>
            <w:vAlign w:val="bottom"/>
          </w:tcPr>
          <w:p w:rsidR="00F05783" w:rsidRPr="00BC76FE" w:rsidRDefault="00F05783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11</w:t>
            </w:r>
          </w:p>
        </w:tc>
        <w:tc>
          <w:tcPr>
            <w:tcW w:w="300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</w:pPr>
            <w:r>
              <w:t xml:space="preserve">ТМГ 100 </w:t>
            </w:r>
            <w:proofErr w:type="spellStart"/>
            <w:r>
              <w:t>кВА</w:t>
            </w:r>
            <w:proofErr w:type="spellEnd"/>
            <w:r>
              <w:t xml:space="preserve"> 10/0,4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1705827</w:t>
            </w:r>
          </w:p>
        </w:tc>
        <w:tc>
          <w:tcPr>
            <w:tcW w:w="219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2011</w:t>
            </w:r>
          </w:p>
        </w:tc>
        <w:tc>
          <w:tcPr>
            <w:tcW w:w="198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30000</w:t>
            </w:r>
          </w:p>
        </w:tc>
      </w:tr>
      <w:tr w:rsidR="00F05783" w:rsidTr="003D41BA">
        <w:tc>
          <w:tcPr>
            <w:tcW w:w="504" w:type="dxa"/>
            <w:vAlign w:val="bottom"/>
          </w:tcPr>
          <w:p w:rsidR="00F05783" w:rsidRPr="00BC76FE" w:rsidRDefault="00F05783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12</w:t>
            </w:r>
          </w:p>
        </w:tc>
        <w:tc>
          <w:tcPr>
            <w:tcW w:w="300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</w:pPr>
            <w:r>
              <w:t xml:space="preserve">ТМГ 250 </w:t>
            </w:r>
            <w:proofErr w:type="spellStart"/>
            <w:r>
              <w:t>кВА</w:t>
            </w:r>
            <w:proofErr w:type="spellEnd"/>
            <w:r>
              <w:t xml:space="preserve"> 10/0,4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1665908</w:t>
            </w:r>
          </w:p>
        </w:tc>
        <w:tc>
          <w:tcPr>
            <w:tcW w:w="219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2010</w:t>
            </w:r>
          </w:p>
        </w:tc>
        <w:tc>
          <w:tcPr>
            <w:tcW w:w="198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45000</w:t>
            </w:r>
          </w:p>
        </w:tc>
      </w:tr>
      <w:tr w:rsidR="00F05783" w:rsidTr="003D41BA">
        <w:tc>
          <w:tcPr>
            <w:tcW w:w="504" w:type="dxa"/>
            <w:vAlign w:val="bottom"/>
          </w:tcPr>
          <w:p w:rsidR="00F05783" w:rsidRPr="00BC76FE" w:rsidRDefault="00F05783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13</w:t>
            </w:r>
          </w:p>
        </w:tc>
        <w:tc>
          <w:tcPr>
            <w:tcW w:w="300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</w:pPr>
            <w:r>
              <w:t xml:space="preserve">ТМГ 250 </w:t>
            </w:r>
            <w:proofErr w:type="spellStart"/>
            <w:r>
              <w:t>кВА</w:t>
            </w:r>
            <w:proofErr w:type="spellEnd"/>
            <w:r>
              <w:t xml:space="preserve"> 10/0,4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1665993</w:t>
            </w:r>
          </w:p>
        </w:tc>
        <w:tc>
          <w:tcPr>
            <w:tcW w:w="219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2010</w:t>
            </w:r>
          </w:p>
        </w:tc>
        <w:tc>
          <w:tcPr>
            <w:tcW w:w="198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45000</w:t>
            </w:r>
          </w:p>
        </w:tc>
      </w:tr>
      <w:tr w:rsidR="00F05783" w:rsidTr="003D41BA">
        <w:tc>
          <w:tcPr>
            <w:tcW w:w="504" w:type="dxa"/>
            <w:vAlign w:val="bottom"/>
          </w:tcPr>
          <w:p w:rsidR="00F05783" w:rsidRPr="00BC76FE" w:rsidRDefault="00F05783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14</w:t>
            </w:r>
          </w:p>
        </w:tc>
        <w:tc>
          <w:tcPr>
            <w:tcW w:w="300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</w:pPr>
            <w:r>
              <w:t xml:space="preserve">ТМГ 400 </w:t>
            </w:r>
            <w:proofErr w:type="spellStart"/>
            <w:r>
              <w:t>кВА</w:t>
            </w:r>
            <w:proofErr w:type="spellEnd"/>
            <w:r>
              <w:t xml:space="preserve"> 10/0,4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1334851</w:t>
            </w:r>
          </w:p>
        </w:tc>
        <w:tc>
          <w:tcPr>
            <w:tcW w:w="219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2002</w:t>
            </w:r>
          </w:p>
        </w:tc>
        <w:tc>
          <w:tcPr>
            <w:tcW w:w="198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60000</w:t>
            </w:r>
          </w:p>
        </w:tc>
      </w:tr>
      <w:tr w:rsidR="00F05783" w:rsidTr="003D41BA">
        <w:tc>
          <w:tcPr>
            <w:tcW w:w="504" w:type="dxa"/>
            <w:vAlign w:val="bottom"/>
          </w:tcPr>
          <w:p w:rsidR="00F05783" w:rsidRPr="00BC76FE" w:rsidRDefault="00F05783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15</w:t>
            </w:r>
          </w:p>
        </w:tc>
        <w:tc>
          <w:tcPr>
            <w:tcW w:w="300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</w:pPr>
            <w:r>
              <w:t xml:space="preserve">ТМГ 400 </w:t>
            </w:r>
            <w:proofErr w:type="spellStart"/>
            <w:r>
              <w:t>кВА</w:t>
            </w:r>
            <w:proofErr w:type="spellEnd"/>
            <w:r>
              <w:t xml:space="preserve"> 10/0,4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1655304</w:t>
            </w:r>
          </w:p>
        </w:tc>
        <w:tc>
          <w:tcPr>
            <w:tcW w:w="219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2010</w:t>
            </w:r>
          </w:p>
        </w:tc>
        <w:tc>
          <w:tcPr>
            <w:tcW w:w="198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60000</w:t>
            </w:r>
          </w:p>
        </w:tc>
      </w:tr>
      <w:tr w:rsidR="00F05783" w:rsidTr="003D41BA">
        <w:tc>
          <w:tcPr>
            <w:tcW w:w="504" w:type="dxa"/>
            <w:vAlign w:val="bottom"/>
          </w:tcPr>
          <w:p w:rsidR="00F05783" w:rsidRPr="00BC76FE" w:rsidRDefault="00F05783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16</w:t>
            </w:r>
          </w:p>
        </w:tc>
        <w:tc>
          <w:tcPr>
            <w:tcW w:w="300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</w:pPr>
            <w:r>
              <w:t xml:space="preserve">ТМ 630 </w:t>
            </w:r>
            <w:proofErr w:type="spellStart"/>
            <w:r>
              <w:t>кВА</w:t>
            </w:r>
            <w:proofErr w:type="spellEnd"/>
            <w:r>
              <w:t xml:space="preserve"> 10/0,4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66263</w:t>
            </w:r>
          </w:p>
        </w:tc>
        <w:tc>
          <w:tcPr>
            <w:tcW w:w="219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2008</w:t>
            </w:r>
          </w:p>
        </w:tc>
        <w:tc>
          <w:tcPr>
            <w:tcW w:w="198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80000</w:t>
            </w:r>
          </w:p>
        </w:tc>
      </w:tr>
      <w:tr w:rsidR="00F05783" w:rsidTr="003D41BA">
        <w:tc>
          <w:tcPr>
            <w:tcW w:w="504" w:type="dxa"/>
            <w:vAlign w:val="bottom"/>
          </w:tcPr>
          <w:p w:rsidR="00F05783" w:rsidRPr="00BC76FE" w:rsidRDefault="00F05783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17</w:t>
            </w:r>
          </w:p>
        </w:tc>
        <w:tc>
          <w:tcPr>
            <w:tcW w:w="300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</w:pPr>
            <w:r>
              <w:t>ТМГ 63</w:t>
            </w:r>
            <w:r w:rsidRPr="00BC76FE">
              <w:t>0</w:t>
            </w:r>
            <w:r>
              <w:t xml:space="preserve"> </w:t>
            </w:r>
            <w:proofErr w:type="spellStart"/>
            <w:r>
              <w:t>кВА</w:t>
            </w:r>
            <w:proofErr w:type="spellEnd"/>
            <w:r>
              <w:t xml:space="preserve"> 10/0,4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1580582</w:t>
            </w:r>
          </w:p>
        </w:tc>
        <w:tc>
          <w:tcPr>
            <w:tcW w:w="219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2007</w:t>
            </w:r>
          </w:p>
        </w:tc>
        <w:tc>
          <w:tcPr>
            <w:tcW w:w="198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80000</w:t>
            </w:r>
          </w:p>
        </w:tc>
      </w:tr>
      <w:tr w:rsidR="00F05783" w:rsidTr="003D41BA">
        <w:tc>
          <w:tcPr>
            <w:tcW w:w="504" w:type="dxa"/>
            <w:vAlign w:val="bottom"/>
          </w:tcPr>
          <w:p w:rsidR="00F05783" w:rsidRPr="00BC76FE" w:rsidRDefault="00F05783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18</w:t>
            </w:r>
          </w:p>
        </w:tc>
        <w:tc>
          <w:tcPr>
            <w:tcW w:w="300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</w:pPr>
            <w:r>
              <w:t xml:space="preserve">ТМГ 1000 </w:t>
            </w:r>
            <w:proofErr w:type="spellStart"/>
            <w:r>
              <w:t>кВА</w:t>
            </w:r>
            <w:proofErr w:type="spellEnd"/>
            <w:r>
              <w:t xml:space="preserve"> 10/0,4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1680925</w:t>
            </w:r>
          </w:p>
        </w:tc>
        <w:tc>
          <w:tcPr>
            <w:tcW w:w="219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2011</w:t>
            </w:r>
          </w:p>
        </w:tc>
        <w:tc>
          <w:tcPr>
            <w:tcW w:w="198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100000</w:t>
            </w:r>
          </w:p>
        </w:tc>
      </w:tr>
      <w:tr w:rsidR="00F05783" w:rsidTr="003D41BA">
        <w:tc>
          <w:tcPr>
            <w:tcW w:w="504" w:type="dxa"/>
            <w:vAlign w:val="bottom"/>
          </w:tcPr>
          <w:p w:rsidR="00F05783" w:rsidRPr="00BC76FE" w:rsidRDefault="00F05783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19</w:t>
            </w:r>
          </w:p>
        </w:tc>
        <w:tc>
          <w:tcPr>
            <w:tcW w:w="300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</w:pPr>
            <w:r>
              <w:t xml:space="preserve">ТМГ 1000 </w:t>
            </w:r>
            <w:proofErr w:type="spellStart"/>
            <w:r>
              <w:t>кВА</w:t>
            </w:r>
            <w:proofErr w:type="spellEnd"/>
            <w:r>
              <w:t xml:space="preserve"> 10/0,4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1683543</w:t>
            </w:r>
          </w:p>
        </w:tc>
        <w:tc>
          <w:tcPr>
            <w:tcW w:w="219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2011</w:t>
            </w:r>
          </w:p>
        </w:tc>
        <w:tc>
          <w:tcPr>
            <w:tcW w:w="198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100000</w:t>
            </w:r>
          </w:p>
        </w:tc>
      </w:tr>
      <w:tr w:rsidR="00F05783" w:rsidTr="003D41BA">
        <w:tc>
          <w:tcPr>
            <w:tcW w:w="504" w:type="dxa"/>
            <w:vAlign w:val="bottom"/>
          </w:tcPr>
          <w:p w:rsidR="00F05783" w:rsidRPr="00BC76FE" w:rsidRDefault="00F05783" w:rsidP="00286FF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20</w:t>
            </w:r>
          </w:p>
        </w:tc>
        <w:tc>
          <w:tcPr>
            <w:tcW w:w="300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</w:pPr>
            <w:r>
              <w:t xml:space="preserve">ТМГ 1000 </w:t>
            </w:r>
            <w:proofErr w:type="spellStart"/>
            <w:r>
              <w:t>кВА</w:t>
            </w:r>
            <w:proofErr w:type="spellEnd"/>
            <w:r>
              <w:t xml:space="preserve"> 10/0,4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</w:p>
        </w:tc>
        <w:tc>
          <w:tcPr>
            <w:tcW w:w="188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1714003</w:t>
            </w:r>
          </w:p>
        </w:tc>
        <w:tc>
          <w:tcPr>
            <w:tcW w:w="2192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2012</w:t>
            </w:r>
          </w:p>
        </w:tc>
        <w:tc>
          <w:tcPr>
            <w:tcW w:w="1986" w:type="dxa"/>
            <w:vAlign w:val="center"/>
          </w:tcPr>
          <w:p w:rsidR="00F05783" w:rsidRPr="00BC76FE" w:rsidRDefault="00F05783" w:rsidP="00A26FD7">
            <w:pPr>
              <w:spacing w:line="360" w:lineRule="auto"/>
              <w:jc w:val="center"/>
              <w:rPr>
                <w:color w:val="000000"/>
              </w:rPr>
            </w:pPr>
            <w:r w:rsidRPr="00BC76FE">
              <w:rPr>
                <w:color w:val="000000"/>
              </w:rPr>
              <w:t>100000</w:t>
            </w:r>
          </w:p>
        </w:tc>
      </w:tr>
      <w:tr w:rsidR="00DA3677" w:rsidTr="003D41BA">
        <w:tc>
          <w:tcPr>
            <w:tcW w:w="504" w:type="dxa"/>
          </w:tcPr>
          <w:p w:rsidR="00DA3677" w:rsidRDefault="00DA3677" w:rsidP="00821ED5">
            <w:pPr>
              <w:widowControl w:val="0"/>
              <w:autoSpaceDE w:val="0"/>
              <w:jc w:val="center"/>
            </w:pPr>
          </w:p>
        </w:tc>
        <w:tc>
          <w:tcPr>
            <w:tcW w:w="3006" w:type="dxa"/>
            <w:vAlign w:val="center"/>
          </w:tcPr>
          <w:p w:rsidR="00DA3677" w:rsidRPr="00411CEA" w:rsidRDefault="00411CEA" w:rsidP="00A26FD7">
            <w:pPr>
              <w:spacing w:line="360" w:lineRule="auto"/>
              <w:jc w:val="center"/>
              <w:rPr>
                <w:b/>
              </w:rPr>
            </w:pPr>
            <w:r w:rsidRPr="00411CEA">
              <w:rPr>
                <w:b/>
              </w:rPr>
              <w:t>Итого:</w:t>
            </w:r>
          </w:p>
        </w:tc>
        <w:tc>
          <w:tcPr>
            <w:tcW w:w="1882" w:type="dxa"/>
          </w:tcPr>
          <w:p w:rsidR="00DA3677" w:rsidRDefault="00DA3677" w:rsidP="00821ED5">
            <w:pPr>
              <w:widowControl w:val="0"/>
              <w:autoSpaceDE w:val="0"/>
              <w:jc w:val="center"/>
            </w:pPr>
          </w:p>
        </w:tc>
        <w:tc>
          <w:tcPr>
            <w:tcW w:w="2192" w:type="dxa"/>
          </w:tcPr>
          <w:p w:rsidR="00DA3677" w:rsidRDefault="00DA3677" w:rsidP="00821ED5">
            <w:pPr>
              <w:widowControl w:val="0"/>
              <w:autoSpaceDE w:val="0"/>
              <w:jc w:val="center"/>
            </w:pPr>
          </w:p>
        </w:tc>
        <w:tc>
          <w:tcPr>
            <w:tcW w:w="1986" w:type="dxa"/>
          </w:tcPr>
          <w:p w:rsidR="00DA3677" w:rsidRDefault="00411CEA" w:rsidP="00821ED5">
            <w:pPr>
              <w:widowControl w:val="0"/>
              <w:autoSpaceDE w:val="0"/>
              <w:jc w:val="center"/>
            </w:pPr>
            <w:r>
              <w:t>1 050 000</w:t>
            </w:r>
          </w:p>
        </w:tc>
      </w:tr>
    </w:tbl>
    <w:p w:rsidR="00A63447" w:rsidRDefault="00A63447" w:rsidP="00821ED5">
      <w:pPr>
        <w:widowControl w:val="0"/>
        <w:autoSpaceDE w:val="0"/>
        <w:jc w:val="center"/>
      </w:pPr>
    </w:p>
    <w:p w:rsidR="004063AA" w:rsidRDefault="004063AA" w:rsidP="00821ED5">
      <w:pPr>
        <w:widowControl w:val="0"/>
        <w:autoSpaceDE w:val="0"/>
        <w:jc w:val="center"/>
      </w:pPr>
    </w:p>
    <w:p w:rsidR="004063AA" w:rsidRDefault="004063AA" w:rsidP="00821ED5">
      <w:pPr>
        <w:widowControl w:val="0"/>
        <w:autoSpaceDE w:val="0"/>
        <w:jc w:val="center"/>
      </w:pPr>
    </w:p>
    <w:p w:rsidR="004063AA" w:rsidRDefault="004063AA" w:rsidP="00821ED5">
      <w:pPr>
        <w:widowControl w:val="0"/>
        <w:autoSpaceDE w:val="0"/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7"/>
      </w:tblGrid>
      <w:tr w:rsidR="004063AA" w:rsidRPr="004063AA" w:rsidTr="00A26FD7">
        <w:tc>
          <w:tcPr>
            <w:tcW w:w="4786" w:type="dxa"/>
            <w:shd w:val="clear" w:color="auto" w:fill="auto"/>
          </w:tcPr>
          <w:p w:rsidR="004063AA" w:rsidRPr="00996E5C" w:rsidRDefault="004063AA" w:rsidP="004063AA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b/>
                <w:lang w:eastAsia="ru-RU"/>
              </w:rPr>
            </w:pPr>
            <w:r w:rsidRPr="00996E5C">
              <w:rPr>
                <w:rFonts w:eastAsiaTheme="minorEastAsia"/>
                <w:b/>
                <w:lang w:eastAsia="ru-RU"/>
              </w:rPr>
              <w:t xml:space="preserve">Директор </w:t>
            </w:r>
          </w:p>
          <w:p w:rsidR="004063AA" w:rsidRPr="00996E5C" w:rsidRDefault="004063AA" w:rsidP="004063AA">
            <w:pPr>
              <w:tabs>
                <w:tab w:val="left" w:pos="1590"/>
              </w:tabs>
              <w:suppressAutoHyphens w:val="0"/>
              <w:spacing w:line="276" w:lineRule="auto"/>
              <w:rPr>
                <w:rFonts w:eastAsiaTheme="minorEastAsia"/>
                <w:b/>
                <w:lang w:eastAsia="ru-RU"/>
              </w:rPr>
            </w:pPr>
            <w:r w:rsidRPr="00996E5C">
              <w:rPr>
                <w:rFonts w:eastAsiaTheme="minorEastAsia"/>
                <w:b/>
                <w:lang w:eastAsia="ru-RU"/>
              </w:rPr>
              <w:t>АО «Лобненская электросеть»</w:t>
            </w:r>
          </w:p>
          <w:p w:rsidR="004063AA" w:rsidRPr="004063AA" w:rsidRDefault="004063AA" w:rsidP="004063AA">
            <w:pPr>
              <w:tabs>
                <w:tab w:val="left" w:pos="1590"/>
              </w:tabs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  <w:p w:rsidR="004063AA" w:rsidRPr="004063AA" w:rsidRDefault="004063AA" w:rsidP="004063AA">
            <w:pPr>
              <w:suppressAutoHyphens w:val="0"/>
              <w:spacing w:after="200"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</w:p>
          <w:p w:rsidR="004063AA" w:rsidRPr="004063AA" w:rsidRDefault="004063AA" w:rsidP="004063AA">
            <w:pPr>
              <w:tabs>
                <w:tab w:val="left" w:pos="2940"/>
              </w:tabs>
              <w:suppressAutoHyphens w:val="0"/>
              <w:spacing w:after="200" w:line="276" w:lineRule="auto"/>
              <w:rPr>
                <w:rFonts w:asciiTheme="minorHAnsi" w:eastAsiaTheme="minorEastAsia" w:hAnsiTheme="minorHAnsi" w:cstheme="minorBidi"/>
                <w:lang w:eastAsia="ru-RU"/>
              </w:rPr>
            </w:pPr>
            <w:r w:rsidRPr="004063AA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 xml:space="preserve">_____________________ </w:t>
            </w:r>
            <w:r w:rsidR="00996E5C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>/</w:t>
            </w:r>
            <w:r w:rsidRPr="004063AA">
              <w:rPr>
                <w:rFonts w:eastAsiaTheme="minorEastAsia"/>
                <w:lang w:eastAsia="ru-RU"/>
              </w:rPr>
              <w:t>Никишин В.М.</w:t>
            </w:r>
          </w:p>
          <w:p w:rsidR="004063AA" w:rsidRPr="004063AA" w:rsidRDefault="004063AA" w:rsidP="004063AA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 w:rsidRPr="004063AA">
              <w:rPr>
                <w:rFonts w:eastAsiaTheme="minorEastAsia"/>
                <w:lang w:eastAsia="ru-RU"/>
              </w:rPr>
              <w:t>М.П.</w:t>
            </w:r>
          </w:p>
        </w:tc>
        <w:tc>
          <w:tcPr>
            <w:tcW w:w="4787" w:type="dxa"/>
            <w:shd w:val="clear" w:color="auto" w:fill="auto"/>
          </w:tcPr>
          <w:p w:rsidR="004063AA" w:rsidRPr="00996E5C" w:rsidRDefault="004063AA" w:rsidP="004063AA">
            <w:pPr>
              <w:suppressAutoHyphens w:val="0"/>
              <w:spacing w:line="276" w:lineRule="auto"/>
              <w:rPr>
                <w:rFonts w:eastAsiaTheme="minorEastAsia"/>
                <w:b/>
                <w:lang w:eastAsia="ru-RU"/>
              </w:rPr>
            </w:pPr>
            <w:r w:rsidRPr="00996E5C">
              <w:rPr>
                <w:rFonts w:eastAsiaTheme="minorEastAsia"/>
                <w:b/>
                <w:lang w:eastAsia="ru-RU"/>
              </w:rPr>
              <w:t>Генеральный директор</w:t>
            </w:r>
          </w:p>
          <w:p w:rsidR="004063AA" w:rsidRPr="00996E5C" w:rsidRDefault="004063AA" w:rsidP="004063AA">
            <w:pPr>
              <w:suppressAutoHyphens w:val="0"/>
              <w:spacing w:line="276" w:lineRule="auto"/>
              <w:rPr>
                <w:rFonts w:eastAsiaTheme="minorEastAsia"/>
                <w:b/>
                <w:lang w:eastAsia="ru-RU"/>
              </w:rPr>
            </w:pPr>
            <w:r w:rsidRPr="00996E5C">
              <w:rPr>
                <w:rFonts w:eastAsiaTheme="minorEastAsia"/>
                <w:b/>
                <w:lang w:eastAsia="ru-RU"/>
              </w:rPr>
              <w:t>АО «МСК Энерго»</w:t>
            </w:r>
          </w:p>
          <w:p w:rsidR="004063AA" w:rsidRPr="004063AA" w:rsidRDefault="004063AA" w:rsidP="004063AA">
            <w:pPr>
              <w:suppressAutoHyphens w:val="0"/>
              <w:spacing w:line="276" w:lineRule="auto"/>
              <w:rPr>
                <w:rFonts w:eastAsiaTheme="minorEastAsia"/>
                <w:lang w:eastAsia="ru-RU"/>
              </w:rPr>
            </w:pPr>
          </w:p>
          <w:p w:rsidR="004063AA" w:rsidRPr="004063AA" w:rsidRDefault="004063AA" w:rsidP="004063AA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</w:p>
          <w:p w:rsidR="004063AA" w:rsidRPr="004063AA" w:rsidRDefault="004063AA" w:rsidP="004063AA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 w:rsidRPr="004063AA">
              <w:rPr>
                <w:rFonts w:eastAsiaTheme="minorEastAsia"/>
                <w:lang w:eastAsia="ru-RU"/>
              </w:rPr>
              <w:t>___________________</w:t>
            </w:r>
            <w:r w:rsidR="00996E5C">
              <w:rPr>
                <w:rFonts w:eastAsiaTheme="minorEastAsia"/>
                <w:lang w:eastAsia="ru-RU"/>
              </w:rPr>
              <w:t>/</w:t>
            </w:r>
            <w:r w:rsidRPr="004063AA">
              <w:rPr>
                <w:rFonts w:eastAsiaTheme="minorEastAsia"/>
                <w:lang w:eastAsia="ru-RU"/>
              </w:rPr>
              <w:t xml:space="preserve">В.А. </w:t>
            </w:r>
            <w:proofErr w:type="spellStart"/>
            <w:r w:rsidRPr="004063AA">
              <w:rPr>
                <w:rFonts w:eastAsiaTheme="minorEastAsia"/>
                <w:lang w:eastAsia="ru-RU"/>
              </w:rPr>
              <w:t>Борисенков</w:t>
            </w:r>
            <w:proofErr w:type="spellEnd"/>
          </w:p>
          <w:p w:rsidR="004063AA" w:rsidRPr="004063AA" w:rsidRDefault="004063AA" w:rsidP="004063AA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  <w:r w:rsidRPr="004063AA">
              <w:rPr>
                <w:rFonts w:eastAsiaTheme="minorEastAsia"/>
                <w:lang w:eastAsia="ru-RU"/>
              </w:rPr>
              <w:t>М.П.</w:t>
            </w:r>
          </w:p>
        </w:tc>
      </w:tr>
    </w:tbl>
    <w:p w:rsidR="004063AA" w:rsidRDefault="004063AA" w:rsidP="00821ED5">
      <w:pPr>
        <w:widowControl w:val="0"/>
        <w:autoSpaceDE w:val="0"/>
        <w:jc w:val="center"/>
      </w:pPr>
    </w:p>
    <w:sectPr w:rsidR="004063AA" w:rsidSect="00515399">
      <w:pgSz w:w="11906" w:h="16838"/>
      <w:pgMar w:top="567" w:right="566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A735A3"/>
    <w:multiLevelType w:val="hybridMultilevel"/>
    <w:tmpl w:val="7692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351B8"/>
    <w:rsid w:val="00035D60"/>
    <w:rsid w:val="00043AA8"/>
    <w:rsid w:val="000912AB"/>
    <w:rsid w:val="000F5277"/>
    <w:rsid w:val="00137C45"/>
    <w:rsid w:val="001415E7"/>
    <w:rsid w:val="0014537F"/>
    <w:rsid w:val="00154CF0"/>
    <w:rsid w:val="00155099"/>
    <w:rsid w:val="00193C52"/>
    <w:rsid w:val="0019472C"/>
    <w:rsid w:val="00197496"/>
    <w:rsid w:val="001B187F"/>
    <w:rsid w:val="001B5345"/>
    <w:rsid w:val="00234110"/>
    <w:rsid w:val="00254346"/>
    <w:rsid w:val="00286FF7"/>
    <w:rsid w:val="0031142A"/>
    <w:rsid w:val="00344F80"/>
    <w:rsid w:val="00353113"/>
    <w:rsid w:val="0035351B"/>
    <w:rsid w:val="003D41BA"/>
    <w:rsid w:val="004063AA"/>
    <w:rsid w:val="004105DA"/>
    <w:rsid w:val="00411CEA"/>
    <w:rsid w:val="00422910"/>
    <w:rsid w:val="00431E64"/>
    <w:rsid w:val="004557B7"/>
    <w:rsid w:val="0046273E"/>
    <w:rsid w:val="004B04B2"/>
    <w:rsid w:val="004C6039"/>
    <w:rsid w:val="004D409F"/>
    <w:rsid w:val="004F3742"/>
    <w:rsid w:val="0050654D"/>
    <w:rsid w:val="00515399"/>
    <w:rsid w:val="00521325"/>
    <w:rsid w:val="005952FA"/>
    <w:rsid w:val="005F2E97"/>
    <w:rsid w:val="00610FEF"/>
    <w:rsid w:val="00643A36"/>
    <w:rsid w:val="006D5EC9"/>
    <w:rsid w:val="00724547"/>
    <w:rsid w:val="0073081D"/>
    <w:rsid w:val="007B4686"/>
    <w:rsid w:val="007D10D7"/>
    <w:rsid w:val="008150DB"/>
    <w:rsid w:val="00821ED5"/>
    <w:rsid w:val="00857001"/>
    <w:rsid w:val="00887D29"/>
    <w:rsid w:val="008B058F"/>
    <w:rsid w:val="008D37E5"/>
    <w:rsid w:val="00922470"/>
    <w:rsid w:val="009269CD"/>
    <w:rsid w:val="00996E5C"/>
    <w:rsid w:val="009A1D0D"/>
    <w:rsid w:val="009A7C08"/>
    <w:rsid w:val="009F0A03"/>
    <w:rsid w:val="00A351B8"/>
    <w:rsid w:val="00A63447"/>
    <w:rsid w:val="00B14EAB"/>
    <w:rsid w:val="00B23677"/>
    <w:rsid w:val="00B5576B"/>
    <w:rsid w:val="00B65D97"/>
    <w:rsid w:val="00B94E7A"/>
    <w:rsid w:val="00BB4792"/>
    <w:rsid w:val="00BC1A74"/>
    <w:rsid w:val="00C27650"/>
    <w:rsid w:val="00C31330"/>
    <w:rsid w:val="00C607B7"/>
    <w:rsid w:val="00C72A80"/>
    <w:rsid w:val="00C83B9E"/>
    <w:rsid w:val="00CC5F3F"/>
    <w:rsid w:val="00CF1D32"/>
    <w:rsid w:val="00CF4B5F"/>
    <w:rsid w:val="00D21ED1"/>
    <w:rsid w:val="00D264D0"/>
    <w:rsid w:val="00DA1D6C"/>
    <w:rsid w:val="00DA3677"/>
    <w:rsid w:val="00DA4EC2"/>
    <w:rsid w:val="00DB3998"/>
    <w:rsid w:val="00DC189F"/>
    <w:rsid w:val="00DD3439"/>
    <w:rsid w:val="00DD61DB"/>
    <w:rsid w:val="00E56629"/>
    <w:rsid w:val="00EB3BCD"/>
    <w:rsid w:val="00F05783"/>
    <w:rsid w:val="00F12B8E"/>
    <w:rsid w:val="00F223BB"/>
    <w:rsid w:val="00F70921"/>
    <w:rsid w:val="00F94722"/>
    <w:rsid w:val="00FB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DF189D-0162-4301-85CB-352AD8E35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3AA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46273E"/>
    <w:pPr>
      <w:keepNext/>
      <w:suppressAutoHyphens w:val="0"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73E"/>
    <w:pPr>
      <w:keepNext/>
      <w:suppressAutoHyphens w:val="0"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273E"/>
    <w:pPr>
      <w:keepNext/>
      <w:suppressAutoHyphens w:val="0"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273E"/>
    <w:pPr>
      <w:keepNext/>
      <w:suppressAutoHyphens w:val="0"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273E"/>
    <w:pPr>
      <w:suppressAutoHyphens w:val="0"/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273E"/>
    <w:pPr>
      <w:suppressAutoHyphens w:val="0"/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273E"/>
    <w:pPr>
      <w:suppressAutoHyphens w:val="0"/>
      <w:spacing w:before="240" w:after="60"/>
      <w:outlineLvl w:val="6"/>
    </w:pPr>
    <w:rPr>
      <w:rFonts w:asciiTheme="minorHAnsi" w:eastAsiaTheme="minorHAnsi" w:hAnsiTheme="minorHAnsi" w:cstheme="majorBid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273E"/>
    <w:pPr>
      <w:suppressAutoHyphens w:val="0"/>
      <w:spacing w:before="240" w:after="60"/>
      <w:outlineLvl w:val="7"/>
    </w:pPr>
    <w:rPr>
      <w:rFonts w:asciiTheme="minorHAnsi" w:eastAsiaTheme="minorHAnsi" w:hAnsiTheme="minorHAnsi"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273E"/>
    <w:pPr>
      <w:suppressAutoHyphens w:val="0"/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273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6273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273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basedOn w:val="a"/>
    <w:uiPriority w:val="1"/>
    <w:qFormat/>
    <w:rsid w:val="0046273E"/>
    <w:pPr>
      <w:suppressAutoHyphens w:val="0"/>
    </w:pPr>
    <w:rPr>
      <w:rFonts w:asciiTheme="minorHAnsi" w:eastAsiaTheme="minorHAnsi" w:hAnsiTheme="minorHAnsi"/>
      <w:szCs w:val="32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46273E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6273E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6273E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6273E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6273E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6273E"/>
    <w:rPr>
      <w:rFonts w:asciiTheme="majorHAnsi" w:eastAsiaTheme="majorEastAsia" w:hAnsiTheme="majorHAnsi" w:cstheme="majorBidi"/>
    </w:rPr>
  </w:style>
  <w:style w:type="paragraph" w:styleId="a4">
    <w:name w:val="Title"/>
    <w:basedOn w:val="a"/>
    <w:next w:val="a"/>
    <w:link w:val="a5"/>
    <w:uiPriority w:val="10"/>
    <w:qFormat/>
    <w:rsid w:val="0046273E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6273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46273E"/>
    <w:pPr>
      <w:suppressAutoHyphens w:val="0"/>
      <w:spacing w:after="60"/>
      <w:jc w:val="center"/>
      <w:outlineLvl w:val="1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6273E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46273E"/>
    <w:rPr>
      <w:b/>
      <w:bCs/>
    </w:rPr>
  </w:style>
  <w:style w:type="character" w:styleId="a9">
    <w:name w:val="Emphasis"/>
    <w:basedOn w:val="a0"/>
    <w:uiPriority w:val="20"/>
    <w:qFormat/>
    <w:rsid w:val="0046273E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46273E"/>
    <w:pPr>
      <w:suppressAutoHyphens w:val="0"/>
      <w:ind w:left="720"/>
      <w:contextualSpacing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6273E"/>
    <w:pPr>
      <w:suppressAutoHyphens w:val="0"/>
    </w:pPr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6273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6273E"/>
    <w:pPr>
      <w:suppressAutoHyphens w:val="0"/>
      <w:ind w:left="720" w:right="720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46273E"/>
    <w:rPr>
      <w:b/>
      <w:i/>
      <w:sz w:val="24"/>
    </w:rPr>
  </w:style>
  <w:style w:type="character" w:styleId="ad">
    <w:name w:val="Subtle Emphasis"/>
    <w:uiPriority w:val="19"/>
    <w:qFormat/>
    <w:rsid w:val="0046273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6273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6273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6273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6273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6273E"/>
    <w:pPr>
      <w:outlineLvl w:val="9"/>
    </w:pPr>
  </w:style>
  <w:style w:type="paragraph" w:styleId="HTML">
    <w:name w:val="HTML Preformatted"/>
    <w:basedOn w:val="a"/>
    <w:link w:val="HTML0"/>
    <w:uiPriority w:val="99"/>
    <w:semiHidden/>
    <w:unhideWhenUsed/>
    <w:rsid w:val="004D40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409F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3">
    <w:name w:val="Balloon Text"/>
    <w:basedOn w:val="a"/>
    <w:link w:val="af4"/>
    <w:uiPriority w:val="99"/>
    <w:semiHidden/>
    <w:unhideWhenUsed/>
    <w:rsid w:val="008D37E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D37E5"/>
    <w:rPr>
      <w:rFonts w:ascii="Tahoma" w:eastAsia="Times New Roman" w:hAnsi="Tahoma" w:cs="Tahoma"/>
      <w:sz w:val="16"/>
      <w:szCs w:val="16"/>
      <w:lang w:val="ru-RU" w:eastAsia="ar-SA" w:bidi="ar-SA"/>
    </w:rPr>
  </w:style>
  <w:style w:type="table" w:styleId="af5">
    <w:name w:val="Table Grid"/>
    <w:basedOn w:val="a1"/>
    <w:uiPriority w:val="59"/>
    <w:rsid w:val="009A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2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19E5E-A3B9-46A7-8F1D-04ADEB66D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Хаханова Татьяна Николаевна</cp:lastModifiedBy>
  <cp:revision>14</cp:revision>
  <cp:lastPrinted>2018-01-29T07:32:00Z</cp:lastPrinted>
  <dcterms:created xsi:type="dcterms:W3CDTF">2011-02-21T12:36:00Z</dcterms:created>
  <dcterms:modified xsi:type="dcterms:W3CDTF">2018-01-29T07:32:00Z</dcterms:modified>
</cp:coreProperties>
</file>